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858" w:rsidRPr="00C5691A" w:rsidRDefault="00674C70" w:rsidP="00C5691A">
      <w:pPr>
        <w:pStyle w:val="3"/>
        <w:framePr w:w="9989" w:h="10762" w:hRule="exact" w:wrap="around" w:vAnchor="page" w:hAnchor="page" w:x="972" w:y="1204"/>
        <w:shd w:val="clear" w:color="auto" w:fill="auto"/>
        <w:tabs>
          <w:tab w:val="right" w:leader="underscore" w:pos="5104"/>
          <w:tab w:val="left" w:pos="5260"/>
          <w:tab w:val="left" w:leader="underscore" w:pos="10019"/>
        </w:tabs>
        <w:ind w:left="40" w:right="40" w:firstLine="700"/>
        <w:rPr>
          <w:sz w:val="28"/>
          <w:szCs w:val="28"/>
        </w:rPr>
      </w:pPr>
      <w:r w:rsidRPr="00C5691A">
        <w:rPr>
          <w:sz w:val="28"/>
          <w:szCs w:val="28"/>
        </w:rPr>
        <w:t xml:space="preserve"> СОВЕТ ДЕПУТОВ ВЕНГЕРОВСКОГО СЕЛЬСОВЕТА</w:t>
      </w:r>
    </w:p>
    <w:p w:rsidR="00674C70" w:rsidRPr="00C5691A" w:rsidRDefault="00674C70" w:rsidP="00C5691A">
      <w:pPr>
        <w:pStyle w:val="3"/>
        <w:framePr w:w="9989" w:h="10762" w:hRule="exact" w:wrap="around" w:vAnchor="page" w:hAnchor="page" w:x="972" w:y="1204"/>
        <w:shd w:val="clear" w:color="auto" w:fill="auto"/>
        <w:tabs>
          <w:tab w:val="right" w:leader="underscore" w:pos="5104"/>
          <w:tab w:val="left" w:pos="5260"/>
          <w:tab w:val="left" w:leader="underscore" w:pos="10019"/>
        </w:tabs>
        <w:ind w:left="40" w:right="40" w:firstLine="700"/>
        <w:rPr>
          <w:sz w:val="28"/>
          <w:szCs w:val="28"/>
        </w:rPr>
      </w:pPr>
      <w:r w:rsidRPr="00C5691A">
        <w:rPr>
          <w:sz w:val="28"/>
          <w:szCs w:val="28"/>
        </w:rPr>
        <w:t xml:space="preserve">  ВЕНГЕРОВСКОГО РАЙОНА НОВОСИБИРСКОЙ ОБЛАСТИ</w:t>
      </w:r>
    </w:p>
    <w:p w:rsidR="00674C70" w:rsidRPr="00C5691A" w:rsidRDefault="00674C70" w:rsidP="00C5691A">
      <w:pPr>
        <w:pStyle w:val="3"/>
        <w:framePr w:w="9989" w:h="10762" w:hRule="exact" w:wrap="around" w:vAnchor="page" w:hAnchor="page" w:x="972" w:y="1204"/>
        <w:shd w:val="clear" w:color="auto" w:fill="auto"/>
        <w:tabs>
          <w:tab w:val="right" w:leader="underscore" w:pos="5104"/>
          <w:tab w:val="left" w:pos="5260"/>
          <w:tab w:val="left" w:leader="underscore" w:pos="10019"/>
        </w:tabs>
        <w:ind w:left="40" w:right="40" w:firstLine="700"/>
        <w:rPr>
          <w:sz w:val="28"/>
          <w:szCs w:val="28"/>
        </w:rPr>
      </w:pPr>
    </w:p>
    <w:p w:rsidR="00674C70" w:rsidRPr="00C5691A" w:rsidRDefault="00674C70" w:rsidP="00C5691A">
      <w:pPr>
        <w:pStyle w:val="3"/>
        <w:framePr w:w="9989" w:h="10762" w:hRule="exact" w:wrap="around" w:vAnchor="page" w:hAnchor="page" w:x="972" w:y="1204"/>
        <w:shd w:val="clear" w:color="auto" w:fill="auto"/>
        <w:tabs>
          <w:tab w:val="right" w:leader="underscore" w:pos="5104"/>
          <w:tab w:val="left" w:pos="5260"/>
          <w:tab w:val="left" w:leader="underscore" w:pos="10019"/>
        </w:tabs>
        <w:ind w:left="40" w:right="40" w:firstLine="700"/>
        <w:rPr>
          <w:sz w:val="28"/>
          <w:szCs w:val="28"/>
        </w:rPr>
      </w:pPr>
    </w:p>
    <w:p w:rsidR="00A92858" w:rsidRDefault="00674C70" w:rsidP="00C5691A">
      <w:pPr>
        <w:pStyle w:val="11"/>
        <w:framePr w:w="9989" w:h="10762" w:hRule="exact" w:wrap="around" w:vAnchor="page" w:hAnchor="page" w:x="972" w:y="1204"/>
        <w:shd w:val="clear" w:color="auto" w:fill="auto"/>
        <w:spacing w:before="0" w:after="307" w:line="240" w:lineRule="exact"/>
        <w:rPr>
          <w:sz w:val="28"/>
          <w:szCs w:val="28"/>
        </w:rPr>
      </w:pPr>
      <w:bookmarkStart w:id="0" w:name="bookmark0"/>
      <w:r w:rsidRPr="00C5691A">
        <w:rPr>
          <w:sz w:val="28"/>
          <w:szCs w:val="28"/>
        </w:rPr>
        <w:t>РЕШЕНИЕ</w:t>
      </w:r>
      <w:bookmarkEnd w:id="0"/>
    </w:p>
    <w:p w:rsidR="00E93C46" w:rsidRPr="00E93C46" w:rsidRDefault="00E93C46" w:rsidP="00C5691A">
      <w:pPr>
        <w:pStyle w:val="11"/>
        <w:framePr w:w="9989" w:h="10762" w:hRule="exact" w:wrap="around" w:vAnchor="page" w:hAnchor="page" w:x="972" w:y="1204"/>
        <w:shd w:val="clear" w:color="auto" w:fill="auto"/>
        <w:spacing w:before="0" w:after="307" w:line="240" w:lineRule="exact"/>
        <w:rPr>
          <w:b w:val="0"/>
          <w:sz w:val="28"/>
          <w:szCs w:val="28"/>
        </w:rPr>
      </w:pPr>
      <w:r>
        <w:rPr>
          <w:b w:val="0"/>
          <w:sz w:val="28"/>
          <w:szCs w:val="28"/>
        </w:rPr>
        <w:t>(двадцать седьмой сессии)</w:t>
      </w:r>
    </w:p>
    <w:p w:rsidR="00A92858" w:rsidRPr="00C5691A" w:rsidRDefault="00E93C46" w:rsidP="00C5691A">
      <w:pPr>
        <w:pStyle w:val="3"/>
        <w:framePr w:w="9989" w:h="10762" w:hRule="exact" w:wrap="around" w:vAnchor="page" w:hAnchor="page" w:x="972" w:y="1204"/>
        <w:shd w:val="clear" w:color="auto" w:fill="auto"/>
        <w:tabs>
          <w:tab w:val="center" w:pos="9381"/>
          <w:tab w:val="right" w:pos="9918"/>
        </w:tabs>
        <w:spacing w:after="313" w:line="210" w:lineRule="exact"/>
        <w:ind w:left="40"/>
        <w:jc w:val="both"/>
        <w:rPr>
          <w:sz w:val="28"/>
          <w:szCs w:val="28"/>
        </w:rPr>
      </w:pPr>
      <w:r>
        <w:rPr>
          <w:sz w:val="28"/>
          <w:szCs w:val="28"/>
        </w:rPr>
        <w:t>28.07.</w:t>
      </w:r>
      <w:r w:rsidR="00674C70" w:rsidRPr="00C5691A">
        <w:rPr>
          <w:sz w:val="28"/>
          <w:szCs w:val="28"/>
        </w:rPr>
        <w:t>2017 г.</w:t>
      </w:r>
      <w:r w:rsidR="00674C70" w:rsidRPr="00C5691A">
        <w:rPr>
          <w:sz w:val="28"/>
          <w:szCs w:val="28"/>
        </w:rPr>
        <w:tab/>
        <w:t>№</w:t>
      </w:r>
      <w:r>
        <w:rPr>
          <w:sz w:val="28"/>
          <w:szCs w:val="28"/>
        </w:rPr>
        <w:t>1</w:t>
      </w:r>
      <w:r w:rsidR="00674C70" w:rsidRPr="00C5691A">
        <w:rPr>
          <w:sz w:val="28"/>
          <w:szCs w:val="28"/>
        </w:rPr>
        <w:tab/>
      </w:r>
    </w:p>
    <w:p w:rsidR="00A92858" w:rsidRPr="00C5691A" w:rsidRDefault="00674C70" w:rsidP="00C5691A">
      <w:pPr>
        <w:pStyle w:val="3"/>
        <w:framePr w:w="9989" w:h="10762" w:hRule="exact" w:wrap="around" w:vAnchor="page" w:hAnchor="page" w:x="972" w:y="1204"/>
        <w:shd w:val="clear" w:color="auto" w:fill="auto"/>
        <w:spacing w:after="259" w:line="210" w:lineRule="exact"/>
        <w:jc w:val="center"/>
        <w:rPr>
          <w:sz w:val="28"/>
          <w:szCs w:val="28"/>
        </w:rPr>
      </w:pPr>
      <w:r w:rsidRPr="00C5691A">
        <w:rPr>
          <w:sz w:val="28"/>
          <w:szCs w:val="28"/>
        </w:rPr>
        <w:t>с. Венгерово</w:t>
      </w:r>
    </w:p>
    <w:p w:rsidR="00A92858" w:rsidRPr="00C5691A" w:rsidRDefault="00674C70" w:rsidP="00C5691A">
      <w:pPr>
        <w:pStyle w:val="20"/>
        <w:framePr w:w="9989" w:h="10762" w:hRule="exact" w:wrap="around" w:vAnchor="page" w:hAnchor="page" w:x="972" w:y="1204"/>
        <w:shd w:val="clear" w:color="auto" w:fill="auto"/>
        <w:spacing w:before="0"/>
        <w:rPr>
          <w:sz w:val="28"/>
          <w:szCs w:val="28"/>
        </w:rPr>
      </w:pPr>
      <w:r w:rsidRPr="00C5691A">
        <w:rPr>
          <w:sz w:val="28"/>
          <w:szCs w:val="28"/>
        </w:rPr>
        <w:t>Об утверждении «Правил благоустройства территории Венгеровского сельсовета Венгеровского района Новосибирской области»</w:t>
      </w:r>
    </w:p>
    <w:p w:rsidR="00A92858" w:rsidRDefault="00674C70" w:rsidP="00C5691A">
      <w:pPr>
        <w:pStyle w:val="3"/>
        <w:framePr w:w="9989" w:h="10762" w:hRule="exact" w:wrap="around" w:vAnchor="page" w:hAnchor="page" w:x="972" w:y="1204"/>
        <w:shd w:val="clear" w:color="auto" w:fill="auto"/>
        <w:spacing w:after="291"/>
        <w:ind w:left="40" w:right="40" w:firstLine="700"/>
        <w:jc w:val="both"/>
        <w:rPr>
          <w:sz w:val="28"/>
          <w:szCs w:val="28"/>
        </w:rPr>
      </w:pPr>
      <w:r w:rsidRPr="00C5691A">
        <w:rPr>
          <w:sz w:val="28"/>
          <w:szCs w:val="28"/>
        </w:rPr>
        <w:t xml:space="preserve">Руководствуясь Федеральным законом «Об общих принципах организации местного самоуправления в Российской Федерации» от 06.10.2003 г. № 131-ФЗ, Гражданским кодексом Российской Федерации, Уставом Венгеровского сельсовета Венгеровского района Новосибирской области, в целях обеспечения и повышения комфортности условий проживания граждан, поддержания и улучшения санитарного и эстетического состояния территории Венгеровского сельсовета Совет депутатов Венгеровского сельсовета </w:t>
      </w:r>
    </w:p>
    <w:p w:rsidR="001B4DBD" w:rsidRPr="00C5691A" w:rsidRDefault="001B4DBD" w:rsidP="00C5691A">
      <w:pPr>
        <w:pStyle w:val="3"/>
        <w:framePr w:w="9989" w:h="10762" w:hRule="exact" w:wrap="around" w:vAnchor="page" w:hAnchor="page" w:x="972" w:y="1204"/>
        <w:shd w:val="clear" w:color="auto" w:fill="auto"/>
        <w:spacing w:after="291"/>
        <w:ind w:left="40" w:right="40" w:firstLine="700"/>
        <w:jc w:val="both"/>
        <w:rPr>
          <w:sz w:val="28"/>
          <w:szCs w:val="28"/>
        </w:rPr>
      </w:pPr>
    </w:p>
    <w:p w:rsidR="00A92858" w:rsidRPr="00C5691A" w:rsidRDefault="00674C70" w:rsidP="00C5691A">
      <w:pPr>
        <w:pStyle w:val="3"/>
        <w:framePr w:w="9989" w:h="10762" w:hRule="exact" w:wrap="around" w:vAnchor="page" w:hAnchor="page" w:x="972" w:y="1204"/>
        <w:shd w:val="clear" w:color="auto" w:fill="auto"/>
        <w:spacing w:after="272" w:line="210" w:lineRule="exact"/>
        <w:ind w:left="5060"/>
        <w:rPr>
          <w:sz w:val="28"/>
          <w:szCs w:val="28"/>
        </w:rPr>
      </w:pPr>
      <w:r w:rsidRPr="00C5691A">
        <w:rPr>
          <w:sz w:val="28"/>
          <w:szCs w:val="28"/>
        </w:rPr>
        <w:t>РЕШИЛ:</w:t>
      </w:r>
    </w:p>
    <w:p w:rsidR="00A92858" w:rsidRPr="00C5691A" w:rsidRDefault="00C5691A" w:rsidP="00C5691A">
      <w:pPr>
        <w:pStyle w:val="3"/>
        <w:framePr w:w="9989" w:h="10762" w:hRule="exact" w:wrap="around" w:vAnchor="page" w:hAnchor="page" w:x="972" w:y="1204"/>
        <w:numPr>
          <w:ilvl w:val="0"/>
          <w:numId w:val="1"/>
        </w:numPr>
        <w:shd w:val="clear" w:color="auto" w:fill="auto"/>
        <w:ind w:left="40" w:right="40" w:firstLine="700"/>
        <w:jc w:val="both"/>
        <w:rPr>
          <w:sz w:val="28"/>
          <w:szCs w:val="28"/>
        </w:rPr>
      </w:pPr>
      <w:r w:rsidRPr="00C5691A">
        <w:rPr>
          <w:sz w:val="28"/>
          <w:szCs w:val="28"/>
        </w:rPr>
        <w:t xml:space="preserve">Принять Проект: </w:t>
      </w:r>
      <w:r w:rsidR="00674C70" w:rsidRPr="00C5691A">
        <w:rPr>
          <w:sz w:val="28"/>
          <w:szCs w:val="28"/>
        </w:rPr>
        <w:t>«Правила благоустройства территории</w:t>
      </w:r>
      <w:r w:rsidRPr="00C5691A">
        <w:rPr>
          <w:sz w:val="28"/>
          <w:szCs w:val="28"/>
        </w:rPr>
        <w:t xml:space="preserve"> Венгеровского сельсовета Венгеровского района Новосибирской области</w:t>
      </w:r>
      <w:r w:rsidR="00674C70" w:rsidRPr="00C5691A">
        <w:rPr>
          <w:sz w:val="28"/>
          <w:szCs w:val="28"/>
        </w:rPr>
        <w:t>».</w:t>
      </w:r>
    </w:p>
    <w:p w:rsidR="00A92858" w:rsidRPr="00C5691A" w:rsidRDefault="00674C70" w:rsidP="00C5691A">
      <w:pPr>
        <w:pStyle w:val="3"/>
        <w:framePr w:w="9989" w:h="10762" w:hRule="exact" w:wrap="around" w:vAnchor="page" w:hAnchor="page" w:x="972" w:y="1204"/>
        <w:numPr>
          <w:ilvl w:val="0"/>
          <w:numId w:val="1"/>
        </w:numPr>
        <w:shd w:val="clear" w:color="auto" w:fill="auto"/>
        <w:ind w:left="40" w:firstLine="700"/>
        <w:rPr>
          <w:sz w:val="28"/>
          <w:szCs w:val="28"/>
        </w:rPr>
      </w:pPr>
      <w:r w:rsidRPr="00C5691A">
        <w:rPr>
          <w:sz w:val="28"/>
          <w:szCs w:val="28"/>
        </w:rPr>
        <w:t xml:space="preserve">Настоящее решение </w:t>
      </w:r>
      <w:r w:rsidR="00C5691A" w:rsidRPr="00C5691A">
        <w:rPr>
          <w:sz w:val="28"/>
          <w:szCs w:val="28"/>
        </w:rPr>
        <w:t xml:space="preserve">направить Главе Венгеровского сельсовета для подписания и </w:t>
      </w:r>
      <w:r w:rsidRPr="00C5691A">
        <w:rPr>
          <w:sz w:val="28"/>
          <w:szCs w:val="28"/>
        </w:rPr>
        <w:t>опубликования (обнародования).</w:t>
      </w:r>
    </w:p>
    <w:p w:rsidR="00C5691A" w:rsidRPr="00C5691A" w:rsidRDefault="00C5691A" w:rsidP="00C5691A">
      <w:pPr>
        <w:pStyle w:val="3"/>
        <w:framePr w:w="9989" w:h="10762" w:hRule="exact" w:wrap="around" w:vAnchor="page" w:hAnchor="page" w:x="972" w:y="1204"/>
        <w:shd w:val="clear" w:color="auto" w:fill="auto"/>
        <w:rPr>
          <w:sz w:val="28"/>
          <w:szCs w:val="28"/>
        </w:rPr>
      </w:pPr>
    </w:p>
    <w:p w:rsidR="00C5691A" w:rsidRPr="00C5691A" w:rsidRDefault="00C5691A" w:rsidP="00C5691A">
      <w:pPr>
        <w:pStyle w:val="3"/>
        <w:framePr w:w="9989" w:h="10762" w:hRule="exact" w:wrap="around" w:vAnchor="page" w:hAnchor="page" w:x="972" w:y="1204"/>
        <w:shd w:val="clear" w:color="auto" w:fill="auto"/>
        <w:rPr>
          <w:sz w:val="28"/>
          <w:szCs w:val="28"/>
        </w:rPr>
      </w:pPr>
    </w:p>
    <w:p w:rsidR="00C5691A" w:rsidRPr="00C5691A" w:rsidRDefault="00C5691A" w:rsidP="00C5691A">
      <w:pPr>
        <w:pStyle w:val="3"/>
        <w:framePr w:w="9989" w:h="10762" w:hRule="exact" w:wrap="around" w:vAnchor="page" w:hAnchor="page" w:x="972" w:y="1204"/>
        <w:shd w:val="clear" w:color="auto" w:fill="auto"/>
        <w:rPr>
          <w:sz w:val="28"/>
          <w:szCs w:val="28"/>
        </w:rPr>
      </w:pPr>
      <w:r w:rsidRPr="00C5691A">
        <w:rPr>
          <w:sz w:val="28"/>
          <w:szCs w:val="28"/>
        </w:rPr>
        <w:t xml:space="preserve">               Глава Венгеровского сельсовета                 В.Н. Гуляев</w:t>
      </w:r>
    </w:p>
    <w:p w:rsidR="00C5691A" w:rsidRDefault="00C5691A" w:rsidP="00C5691A">
      <w:pPr>
        <w:pStyle w:val="3"/>
        <w:framePr w:w="9989" w:h="10762" w:hRule="exact" w:wrap="around" w:vAnchor="page" w:hAnchor="page" w:x="972" w:y="1204"/>
        <w:shd w:val="clear" w:color="auto" w:fill="auto"/>
        <w:rPr>
          <w:sz w:val="28"/>
          <w:szCs w:val="28"/>
        </w:rPr>
      </w:pPr>
    </w:p>
    <w:p w:rsidR="00E93C46" w:rsidRPr="00C5691A" w:rsidRDefault="00E93C46" w:rsidP="00C5691A">
      <w:pPr>
        <w:pStyle w:val="3"/>
        <w:framePr w:w="9989" w:h="10762" w:hRule="exact" w:wrap="around" w:vAnchor="page" w:hAnchor="page" w:x="972" w:y="1204"/>
        <w:shd w:val="clear" w:color="auto" w:fill="auto"/>
        <w:rPr>
          <w:sz w:val="28"/>
          <w:szCs w:val="28"/>
        </w:rPr>
      </w:pP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019" w:hRule="exact" w:wrap="around" w:vAnchor="page" w:hAnchor="page" w:x="998" w:y="883"/>
        <w:shd w:val="clear" w:color="auto" w:fill="auto"/>
        <w:spacing w:after="236" w:line="250" w:lineRule="exact"/>
        <w:ind w:left="7040" w:right="20"/>
        <w:jc w:val="right"/>
      </w:pPr>
      <w:r>
        <w:lastRenderedPageBreak/>
        <w:t>Приложение к реш</w:t>
      </w:r>
      <w:r w:rsidR="00C5691A">
        <w:t>ению Совета депутатов Венгеровского Сельсовета</w:t>
      </w:r>
      <w:r w:rsidR="003F113E">
        <w:t xml:space="preserve"> Венгеровского района Новосибирской области</w:t>
      </w:r>
      <w:r w:rsidR="00C5691A">
        <w:t xml:space="preserve"> от 28.07.2017г.  №</w:t>
      </w:r>
      <w:r w:rsidR="00E93C46">
        <w:t>1</w:t>
      </w:r>
      <w:bookmarkStart w:id="1" w:name="_GoBack"/>
      <w:bookmarkEnd w:id="1"/>
    </w:p>
    <w:p w:rsidR="00A92858" w:rsidRDefault="00674C70">
      <w:pPr>
        <w:pStyle w:val="22"/>
        <w:framePr w:w="9936" w:h="15019" w:hRule="exact" w:wrap="around" w:vAnchor="page" w:hAnchor="page" w:x="998" w:y="883"/>
        <w:shd w:val="clear" w:color="auto" w:fill="auto"/>
        <w:spacing w:before="0"/>
      </w:pPr>
      <w:bookmarkStart w:id="2" w:name="bookmark1"/>
      <w:r>
        <w:t>ПРАВИЛА</w:t>
      </w:r>
      <w:bookmarkEnd w:id="2"/>
    </w:p>
    <w:p w:rsidR="00A92858" w:rsidRDefault="00674C70">
      <w:pPr>
        <w:pStyle w:val="3"/>
        <w:framePr w:w="9936" w:h="15019" w:hRule="exact" w:wrap="around" w:vAnchor="page" w:hAnchor="page" w:x="998" w:y="883"/>
        <w:shd w:val="clear" w:color="auto" w:fill="auto"/>
        <w:spacing w:after="276" w:line="254" w:lineRule="exact"/>
        <w:jc w:val="center"/>
      </w:pPr>
      <w:r>
        <w:t xml:space="preserve">БЛАГОУСТРОЙСТВА ТЕРРИТОРИИ </w:t>
      </w:r>
      <w:r w:rsidR="00690091">
        <w:t xml:space="preserve">ВЕНГЕРОВСКОГОСЕЛЬСОВЕТА ВЕНГЕРОВСКОГО РАЙОНА НОВОСИБИРСКОЙ </w:t>
      </w:r>
      <w:r>
        <w:t>ОБЛАСТИ</w:t>
      </w:r>
    </w:p>
    <w:p w:rsidR="00A92858" w:rsidRDefault="00674C70">
      <w:pPr>
        <w:pStyle w:val="3"/>
        <w:framePr w:w="9936" w:h="15019" w:hRule="exact" w:wrap="around" w:vAnchor="page" w:hAnchor="page" w:x="998" w:y="883"/>
        <w:numPr>
          <w:ilvl w:val="0"/>
          <w:numId w:val="2"/>
        </w:numPr>
        <w:shd w:val="clear" w:color="auto" w:fill="auto"/>
        <w:tabs>
          <w:tab w:val="left" w:pos="4086"/>
        </w:tabs>
        <w:spacing w:after="147" w:line="210" w:lineRule="exact"/>
        <w:ind w:left="3380"/>
        <w:jc w:val="both"/>
      </w:pPr>
      <w:r>
        <w:t>ОБЩИЕ ПОЛОЖЕНИЯ</w:t>
      </w:r>
    </w:p>
    <w:p w:rsidR="00A92858" w:rsidRDefault="00674C70">
      <w:pPr>
        <w:pStyle w:val="3"/>
        <w:framePr w:w="9936" w:h="15019" w:hRule="exact" w:wrap="around" w:vAnchor="page" w:hAnchor="page" w:x="998" w:y="883"/>
        <w:numPr>
          <w:ilvl w:val="1"/>
          <w:numId w:val="2"/>
        </w:numPr>
        <w:shd w:val="clear" w:color="auto" w:fill="auto"/>
        <w:ind w:left="20" w:right="20" w:firstLine="580"/>
        <w:jc w:val="both"/>
      </w:pPr>
      <w:r>
        <w:t xml:space="preserve">Правила благоустройства территории </w:t>
      </w:r>
      <w:r w:rsidR="00B06795">
        <w:t xml:space="preserve">Венгеровского сельсовета Венгеровского района Новосибирской </w:t>
      </w:r>
      <w:r>
        <w:t>области (далее - Правила) разработаны в соответствии с Градостроительным кодексом Российской Федерации, Земельным кодексом Российской Федерации, Федеральными законами «Об общих принципах организации местного самоуправления в Российской Федерации» от 06.10.2003 г. № 131-ФЗ, «О санитарно</w:t>
      </w:r>
      <w:r>
        <w:softHyphen/>
        <w:t>эпидемиологическом благополучии населения» от 30.03.1999 г. № 52-ФЗ, «Об охране окружающей среды» от 10.01.2002 г. № 7-ФЗ, «Об отходах производства и потребления» от 24.06.1998 г. № 89-ФЗ, постановлением Правительства РФ от 10.02.1997 г. № 155 «Об утверждении правил предоставления услуг по вывозу твердых и жидких бытовых отходов», постановлением Госстроя РФ от 27.09.2003 г. № 170 «Об утверждении правил и норм технической эксплуатации жилищного фонда»,</w:t>
      </w:r>
      <w:r w:rsidR="00852B05">
        <w:t xml:space="preserve"> Приказом Минстроя от 13.04.2017 № 711/пр «Об утверждении методических рекомендаций для подготовки правил благоустройства поселений, городских округов, вутригородских районов»,</w:t>
      </w:r>
      <w:r>
        <w:t xml:space="preserve"> Уставом </w:t>
      </w:r>
      <w:r w:rsidR="00852B05">
        <w:t xml:space="preserve">Венгеровского сельсовета </w:t>
      </w:r>
      <w:r>
        <w:t>и иными нормативными правовыми актами в области благоустройства.</w:t>
      </w:r>
    </w:p>
    <w:p w:rsidR="00A92858" w:rsidRDefault="00674C70">
      <w:pPr>
        <w:pStyle w:val="3"/>
        <w:framePr w:w="9936" w:h="15019" w:hRule="exact" w:wrap="around" w:vAnchor="page" w:hAnchor="page" w:x="998" w:y="883"/>
        <w:numPr>
          <w:ilvl w:val="1"/>
          <w:numId w:val="2"/>
        </w:numPr>
        <w:shd w:val="clear" w:color="auto" w:fill="auto"/>
        <w:ind w:left="20" w:right="20" w:firstLine="580"/>
        <w:jc w:val="both"/>
      </w:pPr>
      <w:r>
        <w:t xml:space="preserve"> Правила регулируют общественные отношения, возникающие в процессе благоустройства территории поселения, в том числе вопросы уборки, очистки, озеленения территорий, сбора и вывоза отходов, содержания элементов внешнего благоустройства, инженерных сетей и сооружений и иные вопросы. Правила направлены на создание безопасной, удобной, экологически благоприятной и привлекательной городской среды, способствующей комплексному и устойчивому развитию</w:t>
      </w:r>
      <w:r w:rsidR="00852B05">
        <w:t>Венгеровского сельсовета</w:t>
      </w:r>
      <w:r>
        <w:t xml:space="preserve">. Вопросы, отнесенные законодательством, действующими нормами и правилами в области благоустройства к компетенции органов местного самоуправления, а также в случаях, предусмотренных настоящими Правилами, регулируются администрацией </w:t>
      </w:r>
      <w:r w:rsidR="00EA6D4C">
        <w:t xml:space="preserve">Венгеровского сельсовета </w:t>
      </w:r>
      <w:r>
        <w:t>(далее - администрация).</w:t>
      </w:r>
    </w:p>
    <w:p w:rsidR="00A92858" w:rsidRDefault="00674C70">
      <w:pPr>
        <w:pStyle w:val="3"/>
        <w:framePr w:w="9936" w:h="15019" w:hRule="exact" w:wrap="around" w:vAnchor="page" w:hAnchor="page" w:x="998" w:y="883"/>
        <w:numPr>
          <w:ilvl w:val="1"/>
          <w:numId w:val="2"/>
        </w:numPr>
        <w:shd w:val="clear" w:color="auto" w:fill="auto"/>
        <w:ind w:left="20" w:right="20" w:firstLine="580"/>
        <w:jc w:val="both"/>
      </w:pPr>
      <w:r>
        <w:t xml:space="preserve"> Правила и иные правовые акты органов местного самоуправления в области благоустройства являются обязательными для исполнения гражданами, индивидуальными предпринимателями и юридическими лицами независимо от организационно-правовых форм и форм собственности.</w:t>
      </w:r>
    </w:p>
    <w:p w:rsidR="00A92858" w:rsidRDefault="00674C70">
      <w:pPr>
        <w:pStyle w:val="3"/>
        <w:framePr w:w="9936" w:h="15019" w:hRule="exact" w:wrap="around" w:vAnchor="page" w:hAnchor="page" w:x="998" w:y="883"/>
        <w:numPr>
          <w:ilvl w:val="1"/>
          <w:numId w:val="2"/>
        </w:numPr>
        <w:shd w:val="clear" w:color="auto" w:fill="auto"/>
        <w:ind w:left="20" w:firstLine="580"/>
        <w:jc w:val="both"/>
      </w:pPr>
      <w:r>
        <w:t xml:space="preserve"> Участниками деятельности по благоустройству являются, в том числе:</w:t>
      </w:r>
    </w:p>
    <w:p w:rsidR="00A92858" w:rsidRDefault="00674C70">
      <w:pPr>
        <w:pStyle w:val="3"/>
        <w:framePr w:w="9936" w:h="15019" w:hRule="exact" w:wrap="around" w:vAnchor="page" w:hAnchor="page" w:x="998" w:y="883"/>
        <w:numPr>
          <w:ilvl w:val="0"/>
          <w:numId w:val="3"/>
        </w:numPr>
        <w:shd w:val="clear" w:color="auto" w:fill="auto"/>
        <w:ind w:left="20" w:right="20" w:firstLine="580"/>
        <w:jc w:val="both"/>
      </w:pPr>
      <w:r>
        <w:t xml:space="preserve"> представители органов местного самоуправления, осуществляющие организационные и контролирующие функции, обеспечивающие финансирование;</w:t>
      </w:r>
    </w:p>
    <w:p w:rsidR="00A92858" w:rsidRDefault="00674C70">
      <w:pPr>
        <w:pStyle w:val="3"/>
        <w:framePr w:w="9936" w:h="15019" w:hRule="exact" w:wrap="around" w:vAnchor="page" w:hAnchor="page" w:x="998" w:y="883"/>
        <w:numPr>
          <w:ilvl w:val="0"/>
          <w:numId w:val="3"/>
        </w:numPr>
        <w:shd w:val="clear" w:color="auto" w:fill="auto"/>
        <w:ind w:left="20" w:right="20" w:firstLine="580"/>
        <w:jc w:val="both"/>
      </w:pPr>
      <w:r>
        <w:t xml:space="preserve"> жители, которые формируют запрос на благоустройство, принимают участие в оценке предлагаемых решений, в отдельных случаях участвуют в выполнении работ (жители могут быть представлены общественными организациями и объединениями);</w:t>
      </w:r>
    </w:p>
    <w:p w:rsidR="00A92858" w:rsidRDefault="00674C70">
      <w:pPr>
        <w:pStyle w:val="3"/>
        <w:framePr w:w="9936" w:h="15019" w:hRule="exact" w:wrap="around" w:vAnchor="page" w:hAnchor="page" w:x="998" w:y="883"/>
        <w:numPr>
          <w:ilvl w:val="0"/>
          <w:numId w:val="3"/>
        </w:numPr>
        <w:shd w:val="clear" w:color="auto" w:fill="auto"/>
        <w:ind w:left="20" w:right="20" w:firstLine="580"/>
        <w:jc w:val="both"/>
      </w:pPr>
      <w:r>
        <w:t xml:space="preserve"> хозяйствующие субъекты, осуществляющие деятельность на территории муниципального образования, которые могут соучаствовать в формировании запроса на благоустройство, а также в финансировании мероприятий по благоустройству;</w:t>
      </w:r>
    </w:p>
    <w:p w:rsidR="00A92858" w:rsidRDefault="00674C70">
      <w:pPr>
        <w:pStyle w:val="3"/>
        <w:framePr w:w="9936" w:h="15019" w:hRule="exact" w:wrap="around" w:vAnchor="page" w:hAnchor="page" w:x="998" w:y="883"/>
        <w:numPr>
          <w:ilvl w:val="0"/>
          <w:numId w:val="3"/>
        </w:numPr>
        <w:shd w:val="clear" w:color="auto" w:fill="auto"/>
        <w:ind w:left="20" w:right="20" w:firstLine="580"/>
        <w:jc w:val="both"/>
      </w:pPr>
      <w:r>
        <w:t xml:space="preserve"> представители профессионального сообщества, в том числе архитекторы и дизайнеры, которые разрабатывают концепции объектов благоустройства и создают рабочую документацию;</w:t>
      </w:r>
    </w:p>
    <w:p w:rsidR="00A92858" w:rsidRDefault="00674C70">
      <w:pPr>
        <w:pStyle w:val="3"/>
        <w:framePr w:w="9936" w:h="15019" w:hRule="exact" w:wrap="around" w:vAnchor="page" w:hAnchor="page" w:x="998" w:y="883"/>
        <w:numPr>
          <w:ilvl w:val="0"/>
          <w:numId w:val="3"/>
        </w:numPr>
        <w:shd w:val="clear" w:color="auto" w:fill="auto"/>
        <w:ind w:left="20" w:firstLine="580"/>
        <w:jc w:val="both"/>
      </w:pPr>
      <w:r>
        <w:t xml:space="preserve"> исполнители работ, в том числе строители, производители малых архитектурных форм и</w:t>
      </w:r>
    </w:p>
    <w:p w:rsidR="00A92858" w:rsidRDefault="00674C70">
      <w:pPr>
        <w:pStyle w:val="3"/>
        <w:framePr w:w="9936" w:h="15019" w:hRule="exact" w:wrap="around" w:vAnchor="page" w:hAnchor="page" w:x="998" w:y="883"/>
        <w:shd w:val="clear" w:color="auto" w:fill="auto"/>
        <w:ind w:left="20"/>
      </w:pPr>
      <w:r>
        <w:t>иные.</w:t>
      </w:r>
    </w:p>
    <w:p w:rsidR="00A92858" w:rsidRDefault="00674C70">
      <w:pPr>
        <w:pStyle w:val="3"/>
        <w:framePr w:w="9936" w:h="15019" w:hRule="exact" w:wrap="around" w:vAnchor="page" w:hAnchor="page" w:x="998" w:y="883"/>
        <w:shd w:val="clear" w:color="auto" w:fill="auto"/>
        <w:ind w:left="20" w:right="20" w:firstLine="700"/>
        <w:jc w:val="both"/>
      </w:pPr>
      <w:r>
        <w:t>Участие жителей (непосредственное или опосредованное) в деятельности по благоустройству является обязательным и осуществляется путем принятия решений, через вовлечение общественных организаций, общественное соучастие в реализации проектов. Механизмы и порядок участия жителей установлены разделом 13 настоящих Правил. Форма</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427" w:hRule="exact" w:wrap="around" w:vAnchor="page" w:hAnchor="page" w:x="1000" w:y="706"/>
        <w:shd w:val="clear" w:color="auto" w:fill="auto"/>
        <w:spacing w:after="235" w:line="278" w:lineRule="exact"/>
        <w:ind w:left="20" w:right="20"/>
        <w:jc w:val="both"/>
      </w:pPr>
      <w:r>
        <w:lastRenderedPageBreak/>
        <w:t>участия определяется органом местного самоуправления в зависимости от особенностей проекта по благоустройству.</w:t>
      </w:r>
    </w:p>
    <w:p w:rsidR="00A92858" w:rsidRDefault="00674C70">
      <w:pPr>
        <w:pStyle w:val="31"/>
        <w:framePr w:w="9931" w:h="15427" w:hRule="exact" w:wrap="around" w:vAnchor="page" w:hAnchor="page" w:x="1000" w:y="706"/>
        <w:numPr>
          <w:ilvl w:val="0"/>
          <w:numId w:val="2"/>
        </w:numPr>
        <w:shd w:val="clear" w:color="auto" w:fill="auto"/>
        <w:tabs>
          <w:tab w:val="left" w:pos="4050"/>
        </w:tabs>
        <w:spacing w:before="0" w:after="257" w:line="210" w:lineRule="exact"/>
        <w:ind w:left="3340"/>
      </w:pPr>
      <w:bookmarkStart w:id="3" w:name="bookmark2"/>
      <w:r>
        <w:t>ОСНОВНЫЕ ПОНЯТИЯ</w:t>
      </w:r>
      <w:bookmarkEnd w:id="3"/>
    </w:p>
    <w:p w:rsidR="00A92858" w:rsidRDefault="00674C70">
      <w:pPr>
        <w:pStyle w:val="3"/>
        <w:framePr w:w="9931" w:h="15427" w:hRule="exact" w:wrap="around" w:vAnchor="page" w:hAnchor="page" w:x="1000" w:y="706"/>
        <w:shd w:val="clear" w:color="auto" w:fill="auto"/>
        <w:ind w:left="20" w:firstLine="560"/>
        <w:jc w:val="both"/>
      </w:pPr>
      <w:r>
        <w:t>В настоящих Правилах используются следующие основные термины и понятия:</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Благоустройство территорий - комплекс мероприятий по инженерной подготовке и обеспечению безопасности, озеленению, устройству твердых и естественных покрытий, освещению, размещению малых архитектурных форм и объектов монументального искусства, проводимых с целью повышения качества жизни населения и привлекательности территории.</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Городская среда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 В целях настоящего документа понятие «городская среда» применяется как к городским, так и к сельским поселениям.</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Капитальный ремонт дорожного покрытия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 увеличения ширины земляного полотна на основном протяжении дороги.</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Качество городской среды - комплексная характеристика территории и ее частей, определяющая уровень комфорта повседневной жизни для различных слоев населения.</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Комплексное развитие городской среды - улучшение, обновление, трансформация, использование лучших практик и технологий на всех уровнях жизни поселения, в том числе развитие инфраструктуры, системы управления, технологи</w:t>
      </w:r>
      <w:r w:rsidR="00212B12">
        <w:t>й, коммуникаций между гражданами</w:t>
      </w:r>
      <w:r>
        <w:t xml:space="preserve"> и сообществами.</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Критерии качества городской среды - количественные и поддающиеся измерению параметры качества городской среды.</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Нормируемый комплекс элементов благоустройства - необходимое минимальное сочетание элементов благоустройства для создания на территории муниципального образования экологически благоприятной и безопасной, удобной и привлекательной среды. Нормируемый комплекс элементов благоустройства устанавливается в составе местных норм и правил благоустройства территории органом местного самоуправления.</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Оценка качества городской среды - процедура получения объективных свидетельств о степени соответствия элементов городской среды на территории муниципального образования установленным критериям для подготовки и обоснования перечня мероприятий по благоустройству и развитию территории в целях повышения качества жизни населения и привлекательности территории.</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 xml:space="preserve"> Общественные пространства - это территории муниципального образования, которые постоянно доступны для населения в том числе площади, набережные,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муниципального образования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rsidR="00A92858" w:rsidRDefault="00674C70">
      <w:pPr>
        <w:pStyle w:val="3"/>
        <w:framePr w:w="9931" w:h="15427" w:hRule="exact" w:wrap="around" w:vAnchor="page" w:hAnchor="page" w:x="1000" w:y="706"/>
        <w:numPr>
          <w:ilvl w:val="1"/>
          <w:numId w:val="2"/>
        </w:numPr>
        <w:shd w:val="clear" w:color="auto" w:fill="auto"/>
        <w:ind w:left="20" w:right="20" w:firstLine="560"/>
        <w:jc w:val="both"/>
      </w:pPr>
      <w:r>
        <w:t>Объекты благоустройства территории - территории муниципального образования, на которых осуществляется деятельность по благоустройству, в том числе площадки отдыха, открытые функционально-планировочные образования общественных центров, дворы, кварталы, территории административных округов и районов городских округов,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растительные группировки), водные объекты и гидротехнические сооружения, природные комплексы, особо охраняемые природные территории, эксплуатируемые кровли и озелененные участки крыш, линейные объекты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2" w:hRule="exact" w:wrap="around" w:vAnchor="page" w:hAnchor="page" w:x="1000" w:y="919"/>
        <w:shd w:val="clear" w:color="auto" w:fill="auto"/>
        <w:ind w:left="20" w:right="20"/>
        <w:jc w:val="both"/>
      </w:pPr>
      <w:r>
        <w:lastRenderedPageBreak/>
        <w:t>дорожной сети, объекты ландшафтной архитектуры, другие территории муниципального образования.</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Проезд - дорога, примыкающая к проезжим частям жилых и магистральных улиц, разворотным площадкам.</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Развитие объекта благоустройства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Содержание объекта благоустройства - поддержание в надлежащем техническом, физическом, эстетическом состоянии объектов благоустройства, их отдельных элементов.</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Субъекты городской среды - жители населенного пункта, их сообщества, представители общественных, деловых организаций, органов власти и других субъектов социально-экономической жизни, участвующие и влияющие на развитие населенного пункта.</w:t>
      </w:r>
    </w:p>
    <w:p w:rsidR="00A92858" w:rsidRDefault="00674C70">
      <w:pPr>
        <w:pStyle w:val="3"/>
        <w:framePr w:w="9931" w:h="14952" w:hRule="exact" w:wrap="around" w:vAnchor="page" w:hAnchor="page" w:x="1000" w:y="919"/>
        <w:numPr>
          <w:ilvl w:val="1"/>
          <w:numId w:val="2"/>
        </w:numPr>
        <w:shd w:val="clear" w:color="auto" w:fill="auto"/>
        <w:ind w:left="20" w:firstLine="560"/>
        <w:jc w:val="both"/>
      </w:pPr>
      <w:r>
        <w:t xml:space="preserve"> Твердое покрытие - дорожное покрытие в составе дорожных одежд.</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Уборка территорий - виды деятельности, связанные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w:t>
      </w:r>
    </w:p>
    <w:p w:rsidR="00A92858" w:rsidRDefault="00674C70">
      <w:pPr>
        <w:pStyle w:val="3"/>
        <w:framePr w:w="9931" w:h="14952" w:hRule="exact" w:wrap="around" w:vAnchor="page" w:hAnchor="page" w:x="1000" w:y="919"/>
        <w:numPr>
          <w:ilvl w:val="1"/>
          <w:numId w:val="2"/>
        </w:numPr>
        <w:shd w:val="clear" w:color="auto" w:fill="auto"/>
        <w:ind w:left="20" w:right="20" w:firstLine="560"/>
        <w:jc w:val="both"/>
      </w:pPr>
      <w:r>
        <w:t xml:space="preserve"> Улица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w:t>
      </w:r>
      <w:r>
        <w:softHyphen/>
        <w:t>производственных, промышленных и коммунально-складских зонах (районах).</w:t>
      </w:r>
    </w:p>
    <w:p w:rsidR="00A92858" w:rsidRDefault="00674C70">
      <w:pPr>
        <w:pStyle w:val="3"/>
        <w:framePr w:w="9931" w:h="14952" w:hRule="exact" w:wrap="around" w:vAnchor="page" w:hAnchor="page" w:x="1000" w:y="919"/>
        <w:numPr>
          <w:ilvl w:val="1"/>
          <w:numId w:val="2"/>
        </w:numPr>
        <w:shd w:val="clear" w:color="auto" w:fill="auto"/>
        <w:spacing w:after="351"/>
        <w:ind w:left="20" w:right="20" w:firstLine="560"/>
        <w:jc w:val="both"/>
      </w:pPr>
      <w:r>
        <w:t xml:space="preserve"> Элементы благоустройства территории - декоративные, технические, планировочные, конструктивные решения, элементы ландшафта,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а также система организации субъектов городской среды.</w:t>
      </w:r>
    </w:p>
    <w:p w:rsidR="00A92858" w:rsidRDefault="00674C70">
      <w:pPr>
        <w:pStyle w:val="31"/>
        <w:framePr w:w="9931" w:h="14952" w:hRule="exact" w:wrap="around" w:vAnchor="page" w:hAnchor="page" w:x="1000" w:y="919"/>
        <w:numPr>
          <w:ilvl w:val="0"/>
          <w:numId w:val="2"/>
        </w:numPr>
        <w:shd w:val="clear" w:color="auto" w:fill="auto"/>
        <w:tabs>
          <w:tab w:val="left" w:pos="4175"/>
        </w:tabs>
        <w:spacing w:before="0" w:after="207" w:line="210" w:lineRule="exact"/>
        <w:ind w:left="3460"/>
      </w:pPr>
      <w:bookmarkStart w:id="4" w:name="bookmark3"/>
      <w:r>
        <w:t>ОБЩИЕ ПРИНЦИПЫ</w:t>
      </w:r>
      <w:bookmarkEnd w:id="4"/>
    </w:p>
    <w:p w:rsidR="00A92858" w:rsidRDefault="00674C70">
      <w:pPr>
        <w:pStyle w:val="3"/>
        <w:framePr w:w="9931" w:h="14952" w:hRule="exact" w:wrap="around" w:vAnchor="page" w:hAnchor="page" w:x="1000" w:y="919"/>
        <w:numPr>
          <w:ilvl w:val="0"/>
          <w:numId w:val="4"/>
        </w:numPr>
        <w:shd w:val="clear" w:color="auto" w:fill="auto"/>
        <w:ind w:left="20" w:firstLine="560"/>
        <w:jc w:val="both"/>
      </w:pPr>
      <w:r>
        <w:t xml:space="preserve"> Деятельность по благоустройству включает в себя:</w:t>
      </w:r>
    </w:p>
    <w:p w:rsidR="00A92858" w:rsidRDefault="00674C70">
      <w:pPr>
        <w:pStyle w:val="3"/>
        <w:framePr w:w="9931" w:h="14952" w:hRule="exact" w:wrap="around" w:vAnchor="page" w:hAnchor="page" w:x="1000" w:y="919"/>
        <w:numPr>
          <w:ilvl w:val="0"/>
          <w:numId w:val="3"/>
        </w:numPr>
        <w:shd w:val="clear" w:color="auto" w:fill="auto"/>
        <w:ind w:left="20" w:right="20" w:firstLine="560"/>
        <w:jc w:val="both"/>
      </w:pPr>
      <w:r>
        <w:t xml:space="preserve"> общие требования к состоянию: общественных пространств, зданий различного назначения и формы собственности, объектов благоустройства и их отдельных элементов;</w:t>
      </w:r>
    </w:p>
    <w:p w:rsidR="00A92858" w:rsidRDefault="00674C70">
      <w:pPr>
        <w:pStyle w:val="3"/>
        <w:framePr w:w="9931" w:h="14952" w:hRule="exact" w:wrap="around" w:vAnchor="page" w:hAnchor="page" w:x="1000" w:y="919"/>
        <w:numPr>
          <w:ilvl w:val="0"/>
          <w:numId w:val="3"/>
        </w:numPr>
        <w:shd w:val="clear" w:color="auto" w:fill="auto"/>
        <w:ind w:left="20" w:right="20" w:firstLine="560"/>
        <w:jc w:val="both"/>
      </w:pPr>
      <w:r>
        <w:t xml:space="preserve"> особые требования к доступности городской среды для маломобильных групп населения;</w:t>
      </w:r>
    </w:p>
    <w:p w:rsidR="00A92858" w:rsidRDefault="00674C70">
      <w:pPr>
        <w:pStyle w:val="3"/>
        <w:framePr w:w="9931" w:h="14952" w:hRule="exact" w:wrap="around" w:vAnchor="page" w:hAnchor="page" w:x="1000" w:y="919"/>
        <w:numPr>
          <w:ilvl w:val="0"/>
          <w:numId w:val="3"/>
        </w:numPr>
        <w:shd w:val="clear" w:color="auto" w:fill="auto"/>
        <w:ind w:left="20" w:firstLine="560"/>
        <w:jc w:val="both"/>
      </w:pPr>
      <w:r>
        <w:t xml:space="preserve"> разработку проектной документации и выполнение мероприятий по благоустройству;</w:t>
      </w:r>
    </w:p>
    <w:p w:rsidR="00A92858" w:rsidRDefault="00674C70">
      <w:pPr>
        <w:pStyle w:val="3"/>
        <w:framePr w:w="9931" w:h="14952" w:hRule="exact" w:wrap="around" w:vAnchor="page" w:hAnchor="page" w:x="1000" w:y="919"/>
        <w:numPr>
          <w:ilvl w:val="0"/>
          <w:numId w:val="3"/>
        </w:numPr>
        <w:shd w:val="clear" w:color="auto" w:fill="auto"/>
        <w:ind w:left="20" w:firstLine="560"/>
        <w:jc w:val="both"/>
      </w:pPr>
      <w:r>
        <w:t xml:space="preserve"> содержание и эксплуатацию объектов благоустройства.</w:t>
      </w:r>
    </w:p>
    <w:p w:rsidR="00A92858" w:rsidRDefault="00674C70">
      <w:pPr>
        <w:pStyle w:val="3"/>
        <w:framePr w:w="9931" w:h="14952" w:hRule="exact" w:wrap="around" w:vAnchor="page" w:hAnchor="page" w:x="1000" w:y="919"/>
        <w:numPr>
          <w:ilvl w:val="0"/>
          <w:numId w:val="3"/>
        </w:numPr>
        <w:shd w:val="clear" w:color="auto" w:fill="auto"/>
        <w:ind w:left="20" w:firstLine="560"/>
        <w:jc w:val="both"/>
      </w:pPr>
      <w:r>
        <w:t>контроль за соблюдением правил благоустройства;</w:t>
      </w:r>
    </w:p>
    <w:p w:rsidR="00A92858" w:rsidRDefault="00674C70">
      <w:pPr>
        <w:pStyle w:val="3"/>
        <w:framePr w:w="9931" w:h="14952" w:hRule="exact" w:wrap="around" w:vAnchor="page" w:hAnchor="page" w:x="1000" w:y="919"/>
        <w:numPr>
          <w:ilvl w:val="0"/>
          <w:numId w:val="3"/>
        </w:numPr>
        <w:shd w:val="clear" w:color="auto" w:fill="auto"/>
        <w:ind w:left="20" w:firstLine="560"/>
        <w:jc w:val="both"/>
      </w:pPr>
      <w:r>
        <w:t xml:space="preserve"> порядок и механизмы общественного участия в процессе благоустройства.</w:t>
      </w:r>
    </w:p>
    <w:p w:rsidR="00A92858" w:rsidRDefault="00674C70">
      <w:pPr>
        <w:pStyle w:val="3"/>
        <w:framePr w:w="9931" w:h="14952" w:hRule="exact" w:wrap="around" w:vAnchor="page" w:hAnchor="page" w:x="1000" w:y="919"/>
        <w:numPr>
          <w:ilvl w:val="0"/>
          <w:numId w:val="4"/>
        </w:numPr>
        <w:shd w:val="clear" w:color="auto" w:fill="auto"/>
        <w:ind w:left="20" w:right="20" w:firstLine="560"/>
        <w:jc w:val="both"/>
      </w:pPr>
      <w:r>
        <w:t xml:space="preserve"> Проектирование,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 охраны исторической и природной среды, создавать технические возможности беспрепятственного передвижения маломобильных групп населения по территории муниципального образования, способствовать коммуникациям и взаимодействию граждан и сообществ и формированию новых связей между ними.</w:t>
      </w:r>
    </w:p>
    <w:p w:rsidR="00A92858" w:rsidRDefault="00674C70">
      <w:pPr>
        <w:pStyle w:val="3"/>
        <w:framePr w:w="9931" w:h="14952" w:hRule="exact" w:wrap="around" w:vAnchor="page" w:hAnchor="page" w:x="1000" w:y="919"/>
        <w:numPr>
          <w:ilvl w:val="0"/>
          <w:numId w:val="4"/>
        </w:numPr>
        <w:shd w:val="clear" w:color="auto" w:fill="auto"/>
        <w:ind w:left="20" w:right="20" w:firstLine="560"/>
        <w:jc w:val="both"/>
      </w:pPr>
      <w:r>
        <w:t xml:space="preserve"> Реализация приоритетов обеспечения качества городской среды при выполнении проектов благоустройства территории обеспечивается посредством внесения изменений в местные нормативы градостроительного проектирования, учета в составе стратегии социально - экономического развития, муниципальных программ, генерального плана, правил землепользования и застройки, проектов планировки территории, проектной документации на объекты капитального строительства. В стратегии социально-экономического развития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080" w:h="15448" w:hRule="exact" w:wrap="around" w:vAnchor="page" w:hAnchor="page" w:x="926" w:y="706"/>
        <w:shd w:val="clear" w:color="auto" w:fill="auto"/>
        <w:ind w:left="160" w:right="20"/>
        <w:jc w:val="both"/>
      </w:pPr>
      <w:r>
        <w:lastRenderedPageBreak/>
        <w:t>муниципального образования ставятся основные задачи в области обеспечения качества городской среды.</w:t>
      </w:r>
    </w:p>
    <w:p w:rsidR="00A92858" w:rsidRDefault="00674C70">
      <w:pPr>
        <w:pStyle w:val="3"/>
        <w:framePr w:w="10080" w:h="15448" w:hRule="exact" w:wrap="around" w:vAnchor="page" w:hAnchor="page" w:x="926" w:y="706"/>
        <w:numPr>
          <w:ilvl w:val="0"/>
          <w:numId w:val="4"/>
        </w:numPr>
        <w:shd w:val="clear" w:color="auto" w:fill="auto"/>
        <w:ind w:left="160" w:right="20" w:firstLine="560"/>
        <w:jc w:val="both"/>
      </w:pPr>
      <w:r>
        <w:t>Концепция благоустройства для каждой территории должна создаваться с учётом потребностей и запросов жителей и других субъектов городской среды и при их непосредственном участии на всех этапах создания концепции, а также с учётом стратегических задач комплексного устойчивого развития городской среды, в том числе формирования возможности для создания новых связей, общения и взаимодействия отдельных граждан и сообществ, их участия в проектировании и реализации проектов по развитию территории, содержанию объектов благоустройства и для других форм созидательного проявления творческого потенциала жителей данного населённого пункта.</w:t>
      </w:r>
    </w:p>
    <w:p w:rsidR="00A92858" w:rsidRDefault="00674C70">
      <w:pPr>
        <w:pStyle w:val="3"/>
        <w:framePr w:w="10080" w:h="15448" w:hRule="exact" w:wrap="around" w:vAnchor="page" w:hAnchor="page" w:x="926" w:y="706"/>
        <w:numPr>
          <w:ilvl w:val="0"/>
          <w:numId w:val="4"/>
        </w:numPr>
        <w:shd w:val="clear" w:color="auto" w:fill="auto"/>
        <w:ind w:left="160" w:right="20" w:firstLine="560"/>
        <w:jc w:val="both"/>
      </w:pPr>
      <w:r>
        <w:t xml:space="preserve"> В качестве приоритетных объектов благоустройства следует выбирать активно посещаемые или имеющие очевидный потенциал для роста пешеходных потоков, общественного транспорта и велосипедного транспорта территории населенных пунктов, с учетом объективной потребности в развитии тех или иных общественных пространств, экономической эффективности реализации и планов развития населенного пункта.</w:t>
      </w:r>
    </w:p>
    <w:p w:rsidR="00A92858" w:rsidRDefault="00674C70">
      <w:pPr>
        <w:pStyle w:val="3"/>
        <w:framePr w:w="10080" w:h="15448" w:hRule="exact" w:wrap="around" w:vAnchor="page" w:hAnchor="page" w:x="926" w:y="706"/>
        <w:numPr>
          <w:ilvl w:val="0"/>
          <w:numId w:val="4"/>
        </w:numPr>
        <w:shd w:val="clear" w:color="auto" w:fill="auto"/>
        <w:ind w:left="160" w:right="20" w:firstLine="560"/>
        <w:jc w:val="both"/>
      </w:pPr>
      <w:r>
        <w:t xml:space="preserve"> Приоритет обеспечения качества городской среды при реализации проектов благоустройства территорий достигается путем реализации следующих принципов:</w:t>
      </w:r>
    </w:p>
    <w:p w:rsidR="00A92858" w:rsidRDefault="00674C70">
      <w:pPr>
        <w:pStyle w:val="3"/>
        <w:framePr w:w="10080" w:h="15448" w:hRule="exact" w:wrap="around" w:vAnchor="page" w:hAnchor="page" w:x="926" w:y="706"/>
        <w:numPr>
          <w:ilvl w:val="0"/>
          <w:numId w:val="5"/>
        </w:numPr>
        <w:shd w:val="clear" w:color="auto" w:fill="auto"/>
        <w:ind w:left="20" w:right="20" w:firstLine="720"/>
        <w:jc w:val="both"/>
      </w:pPr>
      <w:r>
        <w:t xml:space="preserve"> Принцип функционального разнообразия - насыщенность территории муниципального образования разнообразными социальными и коммерческими сервисами.</w:t>
      </w:r>
    </w:p>
    <w:p w:rsidR="00A92858" w:rsidRDefault="00674C70">
      <w:pPr>
        <w:pStyle w:val="3"/>
        <w:framePr w:w="10080" w:h="15448" w:hRule="exact" w:wrap="around" w:vAnchor="page" w:hAnchor="page" w:x="926" w:y="706"/>
        <w:numPr>
          <w:ilvl w:val="0"/>
          <w:numId w:val="5"/>
        </w:numPr>
        <w:shd w:val="clear" w:color="auto" w:fill="auto"/>
        <w:ind w:left="20" w:right="20" w:firstLine="720"/>
        <w:jc w:val="both"/>
      </w:pPr>
      <w:r>
        <w:t xml:space="preserve"> Принцип комфортной организации пешеходной среды - создание в муниципальном образовании условий для приятных, безопасных, удобных пешеходных прогулок путем совмещения различных функций (транзитная, коммуникационная, рекреационная, потребительская) на пешеходных маршрутах. Пешеходные прогулки должны быть доступны для различных категорий граждан, в том числе для маломобильных групп граждан при различных погодных условиях.</w:t>
      </w:r>
    </w:p>
    <w:p w:rsidR="00A92858" w:rsidRDefault="00674C70">
      <w:pPr>
        <w:pStyle w:val="3"/>
        <w:framePr w:w="10080" w:h="15448" w:hRule="exact" w:wrap="around" w:vAnchor="page" w:hAnchor="page" w:x="926" w:y="706"/>
        <w:numPr>
          <w:ilvl w:val="0"/>
          <w:numId w:val="5"/>
        </w:numPr>
        <w:shd w:val="clear" w:color="auto" w:fill="auto"/>
        <w:ind w:left="20" w:right="20" w:firstLine="720"/>
        <w:jc w:val="both"/>
      </w:pPr>
      <w:r>
        <w:t xml:space="preserve"> 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A92858" w:rsidRDefault="00674C70">
      <w:pPr>
        <w:pStyle w:val="3"/>
        <w:framePr w:w="10080" w:h="15448" w:hRule="exact" w:wrap="around" w:vAnchor="page" w:hAnchor="page" w:x="926" w:y="706"/>
        <w:numPr>
          <w:ilvl w:val="0"/>
          <w:numId w:val="5"/>
        </w:numPr>
        <w:shd w:val="clear" w:color="auto" w:fill="auto"/>
        <w:ind w:left="20" w:right="20" w:firstLine="720"/>
        <w:jc w:val="both"/>
      </w:pPr>
      <w:r>
        <w:t xml:space="preserve"> Принцип комфортной среды для общения - гармоничное сосуществование общественных пространств (территорий с высокой концентрацией людей, сервисов, элементов благоустройства, предназначенных для активной общественной жизни) и приватных пространств с ограниченным доступом посторонних людей, предназначенных для уединенного общения и проведения времени. Общественные и приватные пространства должны быть четко отделены друг от друга планировочными средствами.</w:t>
      </w:r>
    </w:p>
    <w:p w:rsidR="00A92858" w:rsidRDefault="00674C70">
      <w:pPr>
        <w:pStyle w:val="3"/>
        <w:framePr w:w="10080" w:h="15448" w:hRule="exact" w:wrap="around" w:vAnchor="page" w:hAnchor="page" w:x="926" w:y="706"/>
        <w:numPr>
          <w:ilvl w:val="0"/>
          <w:numId w:val="5"/>
        </w:numPr>
        <w:shd w:val="clear" w:color="auto" w:fill="auto"/>
        <w:ind w:left="20" w:right="20" w:firstLine="720"/>
        <w:jc w:val="both"/>
      </w:pPr>
      <w:r>
        <w:t xml:space="preserve"> Принцип гармонии с природой - насыщенность общественных и приватных пространств разнообразными элементами природной среды (зеленые насаждения, водные объекты и др. )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 Находящиеся в населенном пункте элементы природной среды должны иметь четкое функциональное назначение в структуре общественных либо приватных пространств.</w:t>
      </w:r>
    </w:p>
    <w:p w:rsidR="00A92858" w:rsidRDefault="00674C70">
      <w:pPr>
        <w:pStyle w:val="3"/>
        <w:framePr w:w="10080" w:h="15448" w:hRule="exact" w:wrap="around" w:vAnchor="page" w:hAnchor="page" w:x="926" w:y="706"/>
        <w:numPr>
          <w:ilvl w:val="0"/>
          <w:numId w:val="5"/>
        </w:numPr>
        <w:shd w:val="clear" w:color="auto" w:fill="auto"/>
        <w:ind w:left="20" w:right="20" w:firstLine="720"/>
        <w:jc w:val="both"/>
      </w:pPr>
      <w:r>
        <w:t xml:space="preserve"> 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w:t>
      </w:r>
      <w:r>
        <w:softHyphen/>
        <w:t>планировочными приемами.</w:t>
      </w:r>
    </w:p>
    <w:p w:rsidR="00A92858" w:rsidRDefault="00674C70">
      <w:pPr>
        <w:pStyle w:val="3"/>
        <w:framePr w:w="10080" w:h="15448" w:hRule="exact" w:wrap="around" w:vAnchor="page" w:hAnchor="page" w:x="926" w:y="706"/>
        <w:numPr>
          <w:ilvl w:val="0"/>
          <w:numId w:val="5"/>
        </w:numPr>
        <w:shd w:val="clear" w:color="auto" w:fill="auto"/>
        <w:spacing w:after="291"/>
        <w:ind w:left="20" w:right="20" w:firstLine="720"/>
        <w:jc w:val="both"/>
      </w:pPr>
      <w:r>
        <w:t xml:space="preserve"> Общественные пространства должны обеспечивать принцип пространственной и планировочной взаимосвязи жилой и общественной среды, центров социального тяготения, транспортных узлов на всех уровнях.</w:t>
      </w:r>
    </w:p>
    <w:p w:rsidR="00A92858" w:rsidRDefault="00674C70">
      <w:pPr>
        <w:pStyle w:val="31"/>
        <w:framePr w:w="10080" w:h="15448" w:hRule="exact" w:wrap="around" w:vAnchor="page" w:hAnchor="page" w:x="926" w:y="706"/>
        <w:numPr>
          <w:ilvl w:val="0"/>
          <w:numId w:val="2"/>
        </w:numPr>
        <w:shd w:val="clear" w:color="auto" w:fill="auto"/>
        <w:tabs>
          <w:tab w:val="left" w:pos="1792"/>
        </w:tabs>
        <w:spacing w:before="0" w:after="212" w:line="210" w:lineRule="exact"/>
        <w:ind w:left="1000"/>
      </w:pPr>
      <w:bookmarkStart w:id="5" w:name="bookmark4"/>
      <w:r>
        <w:t>ТРЕБОВАНИЯ К ЭЛЕМЕНТАМ БЛАГОУСТРОЙСТВА ТЕРРИТОРИИ</w:t>
      </w:r>
      <w:bookmarkEnd w:id="5"/>
    </w:p>
    <w:p w:rsidR="00A92858" w:rsidRDefault="00674C70">
      <w:pPr>
        <w:pStyle w:val="3"/>
        <w:framePr w:w="10080" w:h="15448" w:hRule="exact" w:wrap="around" w:vAnchor="page" w:hAnchor="page" w:x="926" w:y="706"/>
        <w:numPr>
          <w:ilvl w:val="1"/>
          <w:numId w:val="2"/>
        </w:numPr>
        <w:shd w:val="clear" w:color="auto" w:fill="auto"/>
        <w:tabs>
          <w:tab w:val="left" w:pos="1202"/>
        </w:tabs>
        <w:ind w:left="160" w:right="20" w:firstLine="560"/>
        <w:jc w:val="both"/>
      </w:pPr>
      <w:r>
        <w:t>К элементам благоустройства т</w:t>
      </w:r>
      <w:r w:rsidR="00F95941">
        <w:t>ерритории Венгеровского сельсовета</w:t>
      </w:r>
      <w:r>
        <w:t xml:space="preserve"> относятся следующие элементы:</w:t>
      </w:r>
    </w:p>
    <w:p w:rsidR="00A92858" w:rsidRDefault="00674C70">
      <w:pPr>
        <w:pStyle w:val="3"/>
        <w:framePr w:w="10080" w:h="15448" w:hRule="exact" w:wrap="around" w:vAnchor="page" w:hAnchor="page" w:x="926" w:y="706"/>
        <w:numPr>
          <w:ilvl w:val="0"/>
          <w:numId w:val="3"/>
        </w:numPr>
        <w:shd w:val="clear" w:color="auto" w:fill="auto"/>
        <w:ind w:left="1300"/>
      </w:pPr>
      <w:r>
        <w:t xml:space="preserve"> пешеходные коммуникации;</w:t>
      </w:r>
    </w:p>
    <w:p w:rsidR="00A92858" w:rsidRDefault="00674C70">
      <w:pPr>
        <w:pStyle w:val="3"/>
        <w:framePr w:w="10080" w:h="15448" w:hRule="exact" w:wrap="around" w:vAnchor="page" w:hAnchor="page" w:x="926" w:y="706"/>
        <w:numPr>
          <w:ilvl w:val="0"/>
          <w:numId w:val="3"/>
        </w:numPr>
        <w:shd w:val="clear" w:color="auto" w:fill="auto"/>
        <w:ind w:left="1300"/>
      </w:pPr>
      <w:r>
        <w:t xml:space="preserve"> транспортные проезды;</w:t>
      </w:r>
    </w:p>
    <w:p w:rsidR="00A92858" w:rsidRDefault="00674C70">
      <w:pPr>
        <w:pStyle w:val="3"/>
        <w:framePr w:w="10080" w:h="15448" w:hRule="exact" w:wrap="around" w:vAnchor="page" w:hAnchor="page" w:x="926" w:y="706"/>
        <w:numPr>
          <w:ilvl w:val="0"/>
          <w:numId w:val="3"/>
        </w:numPr>
        <w:shd w:val="clear" w:color="auto" w:fill="auto"/>
        <w:ind w:left="1300"/>
      </w:pPr>
      <w:r>
        <w:t xml:space="preserve"> детские площадки;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080" w:h="15221" w:hRule="exact" w:wrap="around" w:vAnchor="page" w:hAnchor="page" w:x="926" w:y="758"/>
        <w:numPr>
          <w:ilvl w:val="0"/>
          <w:numId w:val="3"/>
        </w:numPr>
        <w:shd w:val="clear" w:color="auto" w:fill="auto"/>
        <w:ind w:left="1300"/>
      </w:pPr>
      <w:r>
        <w:lastRenderedPageBreak/>
        <w:t xml:space="preserve"> площадки отдыха и досуга;</w:t>
      </w:r>
    </w:p>
    <w:p w:rsidR="00A92858" w:rsidRDefault="00674C70">
      <w:pPr>
        <w:pStyle w:val="3"/>
        <w:framePr w:w="10080" w:h="15221" w:hRule="exact" w:wrap="around" w:vAnchor="page" w:hAnchor="page" w:x="926" w:y="758"/>
        <w:numPr>
          <w:ilvl w:val="0"/>
          <w:numId w:val="3"/>
        </w:numPr>
        <w:shd w:val="clear" w:color="auto" w:fill="auto"/>
        <w:ind w:left="1300"/>
      </w:pPr>
      <w:r>
        <w:t xml:space="preserve"> спортивные площадки;</w:t>
      </w:r>
    </w:p>
    <w:p w:rsidR="00A92858" w:rsidRDefault="00674C70">
      <w:pPr>
        <w:pStyle w:val="3"/>
        <w:framePr w:w="10080" w:h="15221" w:hRule="exact" w:wrap="around" w:vAnchor="page" w:hAnchor="page" w:x="926" w:y="758"/>
        <w:numPr>
          <w:ilvl w:val="0"/>
          <w:numId w:val="3"/>
        </w:numPr>
        <w:shd w:val="clear" w:color="auto" w:fill="auto"/>
        <w:ind w:left="1300"/>
      </w:pPr>
      <w:r>
        <w:t xml:space="preserve"> контейнерные площадки;</w:t>
      </w:r>
    </w:p>
    <w:p w:rsidR="00A92858" w:rsidRDefault="00674C70">
      <w:pPr>
        <w:pStyle w:val="3"/>
        <w:framePr w:w="10080" w:h="15221" w:hRule="exact" w:wrap="around" w:vAnchor="page" w:hAnchor="page" w:x="926" w:y="758"/>
        <w:numPr>
          <w:ilvl w:val="0"/>
          <w:numId w:val="3"/>
        </w:numPr>
        <w:shd w:val="clear" w:color="auto" w:fill="auto"/>
        <w:ind w:left="1300"/>
      </w:pPr>
      <w:r>
        <w:t xml:space="preserve"> площадки для выгула животных;</w:t>
      </w:r>
    </w:p>
    <w:p w:rsidR="00A92858" w:rsidRDefault="00674C70">
      <w:pPr>
        <w:pStyle w:val="3"/>
        <w:framePr w:w="10080" w:h="15221" w:hRule="exact" w:wrap="around" w:vAnchor="page" w:hAnchor="page" w:x="926" w:y="758"/>
        <w:numPr>
          <w:ilvl w:val="0"/>
          <w:numId w:val="3"/>
        </w:numPr>
        <w:shd w:val="clear" w:color="auto" w:fill="auto"/>
        <w:ind w:left="1300"/>
      </w:pPr>
      <w:r>
        <w:t xml:space="preserve"> площадки для дрессировки животных;</w:t>
      </w:r>
    </w:p>
    <w:p w:rsidR="00A92858" w:rsidRDefault="00674C70">
      <w:pPr>
        <w:pStyle w:val="3"/>
        <w:framePr w:w="10080" w:h="15221" w:hRule="exact" w:wrap="around" w:vAnchor="page" w:hAnchor="page" w:x="926" w:y="758"/>
        <w:numPr>
          <w:ilvl w:val="0"/>
          <w:numId w:val="3"/>
        </w:numPr>
        <w:shd w:val="clear" w:color="auto" w:fill="auto"/>
        <w:ind w:left="1300"/>
      </w:pPr>
      <w:r>
        <w:t xml:space="preserve"> площадки автостоянок;</w:t>
      </w:r>
    </w:p>
    <w:p w:rsidR="00A92858" w:rsidRDefault="00674C70">
      <w:pPr>
        <w:pStyle w:val="3"/>
        <w:framePr w:w="10080" w:h="15221" w:hRule="exact" w:wrap="around" w:vAnchor="page" w:hAnchor="page" w:x="926" w:y="758"/>
        <w:numPr>
          <w:ilvl w:val="0"/>
          <w:numId w:val="3"/>
        </w:numPr>
        <w:shd w:val="clear" w:color="auto" w:fill="auto"/>
        <w:ind w:left="1300"/>
      </w:pPr>
      <w:r>
        <w:t xml:space="preserve"> элементы освещения;</w:t>
      </w:r>
    </w:p>
    <w:p w:rsidR="00A92858" w:rsidRDefault="00674C70">
      <w:pPr>
        <w:pStyle w:val="3"/>
        <w:framePr w:w="10080" w:h="15221" w:hRule="exact" w:wrap="around" w:vAnchor="page" w:hAnchor="page" w:x="926" w:y="758"/>
        <w:numPr>
          <w:ilvl w:val="0"/>
          <w:numId w:val="3"/>
        </w:numPr>
        <w:shd w:val="clear" w:color="auto" w:fill="auto"/>
        <w:ind w:left="1300"/>
      </w:pPr>
      <w:r>
        <w:t xml:space="preserve"> ограждения;</w:t>
      </w:r>
    </w:p>
    <w:p w:rsidR="00A92858" w:rsidRDefault="00674C70">
      <w:pPr>
        <w:pStyle w:val="3"/>
        <w:framePr w:w="10080" w:h="15221" w:hRule="exact" w:wrap="around" w:vAnchor="page" w:hAnchor="page" w:x="926" w:y="758"/>
        <w:numPr>
          <w:ilvl w:val="0"/>
          <w:numId w:val="3"/>
        </w:numPr>
        <w:shd w:val="clear" w:color="auto" w:fill="auto"/>
        <w:ind w:left="1300"/>
      </w:pPr>
      <w:r>
        <w:t xml:space="preserve"> малые архитектурные формы и городское оборудование;</w:t>
      </w:r>
    </w:p>
    <w:p w:rsidR="00A92858" w:rsidRDefault="00674C70">
      <w:pPr>
        <w:pStyle w:val="3"/>
        <w:framePr w:w="10080" w:h="15221" w:hRule="exact" w:wrap="around" w:vAnchor="page" w:hAnchor="page" w:x="926" w:y="758"/>
        <w:numPr>
          <w:ilvl w:val="0"/>
          <w:numId w:val="3"/>
        </w:numPr>
        <w:shd w:val="clear" w:color="auto" w:fill="auto"/>
        <w:ind w:left="1300"/>
      </w:pPr>
      <w:r>
        <w:t xml:space="preserve"> элементы озеленения;</w:t>
      </w:r>
    </w:p>
    <w:p w:rsidR="00A92858" w:rsidRDefault="00674C70">
      <w:pPr>
        <w:pStyle w:val="3"/>
        <w:framePr w:w="10080" w:h="15221" w:hRule="exact" w:wrap="around" w:vAnchor="page" w:hAnchor="page" w:x="926" w:y="758"/>
        <w:numPr>
          <w:ilvl w:val="0"/>
          <w:numId w:val="3"/>
        </w:numPr>
        <w:shd w:val="clear" w:color="auto" w:fill="auto"/>
        <w:ind w:left="1300"/>
      </w:pPr>
      <w:r>
        <w:t xml:space="preserve"> уличное коммунально-бытовое оборудование;</w:t>
      </w:r>
    </w:p>
    <w:p w:rsidR="00A92858" w:rsidRDefault="00674C70">
      <w:pPr>
        <w:pStyle w:val="3"/>
        <w:framePr w:w="10080" w:h="15221" w:hRule="exact" w:wrap="around" w:vAnchor="page" w:hAnchor="page" w:x="926" w:y="758"/>
        <w:numPr>
          <w:ilvl w:val="0"/>
          <w:numId w:val="3"/>
        </w:numPr>
        <w:shd w:val="clear" w:color="auto" w:fill="auto"/>
        <w:ind w:left="1300"/>
      </w:pPr>
      <w:r>
        <w:t xml:space="preserve"> уличное техническое оборудование;</w:t>
      </w:r>
    </w:p>
    <w:p w:rsidR="00A92858" w:rsidRDefault="00674C70">
      <w:pPr>
        <w:pStyle w:val="3"/>
        <w:framePr w:w="10080" w:h="15221" w:hRule="exact" w:wrap="around" w:vAnchor="page" w:hAnchor="page" w:x="926" w:y="758"/>
        <w:numPr>
          <w:ilvl w:val="0"/>
          <w:numId w:val="3"/>
        </w:numPr>
        <w:shd w:val="clear" w:color="auto" w:fill="auto"/>
        <w:ind w:left="1300"/>
      </w:pPr>
      <w:r>
        <w:t xml:space="preserve"> игровое и спортивное оборудование;</w:t>
      </w:r>
    </w:p>
    <w:p w:rsidR="00A92858" w:rsidRDefault="00674C70">
      <w:pPr>
        <w:pStyle w:val="3"/>
        <w:framePr w:w="10080" w:h="15221" w:hRule="exact" w:wrap="around" w:vAnchor="page" w:hAnchor="page" w:x="926" w:y="758"/>
        <w:numPr>
          <w:ilvl w:val="0"/>
          <w:numId w:val="3"/>
        </w:numPr>
        <w:shd w:val="clear" w:color="auto" w:fill="auto"/>
        <w:ind w:left="1300"/>
      </w:pPr>
      <w:r>
        <w:t xml:space="preserve"> водные устройства;</w:t>
      </w:r>
    </w:p>
    <w:p w:rsidR="00A92858" w:rsidRDefault="00674C70">
      <w:pPr>
        <w:pStyle w:val="3"/>
        <w:framePr w:w="10080" w:h="15221" w:hRule="exact" w:wrap="around" w:vAnchor="page" w:hAnchor="page" w:x="926" w:y="758"/>
        <w:numPr>
          <w:ilvl w:val="0"/>
          <w:numId w:val="3"/>
        </w:numPr>
        <w:shd w:val="clear" w:color="auto" w:fill="auto"/>
        <w:ind w:left="1300"/>
      </w:pPr>
      <w:r>
        <w:t xml:space="preserve"> покрытия и элементы сопряжения поверхностей;</w:t>
      </w:r>
    </w:p>
    <w:p w:rsidR="00A92858" w:rsidRDefault="00674C70">
      <w:pPr>
        <w:pStyle w:val="3"/>
        <w:framePr w:w="10080" w:h="15221" w:hRule="exact" w:wrap="around" w:vAnchor="page" w:hAnchor="page" w:x="926" w:y="758"/>
        <w:numPr>
          <w:ilvl w:val="0"/>
          <w:numId w:val="3"/>
        </w:numPr>
        <w:shd w:val="clear" w:color="auto" w:fill="auto"/>
        <w:ind w:left="1300"/>
      </w:pPr>
      <w:r>
        <w:t xml:space="preserve"> элементы инженерной подготовки и защиты территории;</w:t>
      </w:r>
    </w:p>
    <w:p w:rsidR="00A92858" w:rsidRDefault="00674C70">
      <w:pPr>
        <w:pStyle w:val="3"/>
        <w:framePr w:w="10080" w:h="15221" w:hRule="exact" w:wrap="around" w:vAnchor="page" w:hAnchor="page" w:x="926" w:y="758"/>
        <w:numPr>
          <w:ilvl w:val="0"/>
          <w:numId w:val="3"/>
        </w:numPr>
        <w:shd w:val="clear" w:color="auto" w:fill="auto"/>
        <w:ind w:left="1300"/>
      </w:pPr>
      <w:r>
        <w:t xml:space="preserve"> некапитальные нестационарные сооружения;</w:t>
      </w:r>
    </w:p>
    <w:p w:rsidR="00A92858" w:rsidRDefault="00674C70">
      <w:pPr>
        <w:pStyle w:val="3"/>
        <w:framePr w:w="10080" w:h="15221" w:hRule="exact" w:wrap="around" w:vAnchor="page" w:hAnchor="page" w:x="926" w:y="758"/>
        <w:numPr>
          <w:ilvl w:val="0"/>
          <w:numId w:val="3"/>
        </w:numPr>
        <w:shd w:val="clear" w:color="auto" w:fill="auto"/>
        <w:spacing w:after="291"/>
        <w:ind w:left="1300"/>
      </w:pPr>
      <w:r>
        <w:t xml:space="preserve"> оформление и оборудование зданий и сооружений.</w:t>
      </w:r>
    </w:p>
    <w:p w:rsidR="00A92858" w:rsidRDefault="00674C70">
      <w:pPr>
        <w:pStyle w:val="31"/>
        <w:framePr w:w="10080" w:h="15221" w:hRule="exact" w:wrap="around" w:vAnchor="page" w:hAnchor="page" w:x="926" w:y="758"/>
        <w:numPr>
          <w:ilvl w:val="1"/>
          <w:numId w:val="2"/>
        </w:numPr>
        <w:shd w:val="clear" w:color="auto" w:fill="auto"/>
        <w:tabs>
          <w:tab w:val="left" w:pos="3911"/>
        </w:tabs>
        <w:spacing w:before="0" w:after="207" w:line="210" w:lineRule="exact"/>
        <w:ind w:left="3340"/>
      </w:pPr>
      <w:bookmarkStart w:id="6" w:name="bookmark5"/>
      <w:r>
        <w:t>Пешеходные коммуникации</w:t>
      </w:r>
      <w:bookmarkEnd w:id="6"/>
    </w:p>
    <w:p w:rsidR="00A92858" w:rsidRDefault="00674C70" w:rsidP="00F95941">
      <w:pPr>
        <w:pStyle w:val="3"/>
        <w:framePr w:w="10080" w:h="15221" w:hRule="exact" w:wrap="around" w:vAnchor="page" w:hAnchor="page" w:x="926" w:y="758"/>
        <w:shd w:val="clear" w:color="auto" w:fill="auto"/>
        <w:tabs>
          <w:tab w:val="center" w:pos="6212"/>
          <w:tab w:val="right" w:pos="8262"/>
          <w:tab w:val="left" w:pos="8482"/>
        </w:tabs>
        <w:ind w:left="720" w:right="20"/>
        <w:jc w:val="both"/>
      </w:pPr>
      <w:r>
        <w:t xml:space="preserve"> Пешеходные коммуникации обеспечивают пешеходные связи и передвижения на территории муниципального образования. К пешеходным коммуникациям относят: тротуары, аллеи, дорожки, тропинки. При проектировании пешеходных коммуникаций на территории населенного пункта необходимо обеспечивать:</w:t>
      </w:r>
      <w:r>
        <w:tab/>
        <w:t>минимальное</w:t>
      </w:r>
      <w:r>
        <w:tab/>
        <w:t>количество</w:t>
      </w:r>
      <w:r>
        <w:tab/>
        <w:t>пересечений с</w:t>
      </w:r>
    </w:p>
    <w:p w:rsidR="00A92858" w:rsidRDefault="00674C70">
      <w:pPr>
        <w:pStyle w:val="3"/>
        <w:framePr w:w="10080" w:h="15221" w:hRule="exact" w:wrap="around" w:vAnchor="page" w:hAnchor="page" w:x="926" w:y="758"/>
        <w:shd w:val="clear" w:color="auto" w:fill="auto"/>
        <w:ind w:left="20" w:right="20"/>
        <w:jc w:val="both"/>
      </w:pPr>
      <w:r>
        <w:t>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 В системе пешеходных коммуникаций необходимо выделять основные и второстепенные пешеходные связи.</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При проектировании пешеходных коммуникаций продольный уклон следует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следует предусматривать не превышающими: продольный - 50 промилле, поперечный - 20 промилле. На пешеходных коммуникациях с уклонами 30 - 60 промилле необходимо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В случае необходимости расширения тротуаров следует устраивать пешеходные галереи в составе прилегающей застройки.</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Необходимо обеспечить безопасность при пересечении пешеходных маршрутов с автомобильными проездами (освещенные и приподнятые над уровнем дороги пешеходные переходы) и велосипедными дорожками (зебра через велодорожки).</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Покрытие пешеходных дорожек должны быть удобным при ходьбе и устойчивым к износу.</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Пешеходные дорожки и тротуары в составе активно используемых общественных пространств должны иметь достаточную ширину для обеспечения комфортной пропускной способности (предотвращение образования толпы в общественных местах).</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Качество применяемых материалов, планировка и дренаж пешеходных дорожек должны обеспечить предупреждение образования гололеда и слякоти зимой, луж и грязи в теплый период.</w:t>
      </w:r>
    </w:p>
    <w:p w:rsidR="00A92858" w:rsidRDefault="00674C70">
      <w:pPr>
        <w:pStyle w:val="3"/>
        <w:framePr w:w="10080" w:h="15221" w:hRule="exact" w:wrap="around" w:vAnchor="page" w:hAnchor="page" w:x="926" w:y="758"/>
        <w:numPr>
          <w:ilvl w:val="2"/>
          <w:numId w:val="2"/>
        </w:numPr>
        <w:shd w:val="clear" w:color="auto" w:fill="auto"/>
        <w:ind w:left="20" w:right="20" w:firstLine="700"/>
        <w:jc w:val="both"/>
      </w:pPr>
      <w:r>
        <w:t xml:space="preserve"> Пешеходные маршруты в составе общественных и полуприватных пространств должны быть хорошо просматриваемыми на всем протяжении из окон жилых домов.</w:t>
      </w:r>
    </w:p>
    <w:p w:rsidR="00A92858" w:rsidRDefault="00674C70">
      <w:pPr>
        <w:pStyle w:val="3"/>
        <w:framePr w:w="10080" w:h="15221" w:hRule="exact" w:wrap="around" w:vAnchor="page" w:hAnchor="page" w:x="926" w:y="758"/>
        <w:numPr>
          <w:ilvl w:val="2"/>
          <w:numId w:val="2"/>
        </w:numPr>
        <w:shd w:val="clear" w:color="auto" w:fill="auto"/>
        <w:ind w:left="20" w:firstLine="700"/>
        <w:jc w:val="both"/>
      </w:pPr>
      <w:r>
        <w:t xml:space="preserve"> Пешеходные маршруты должны быть хорошо освещены.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080" w:h="14952" w:hRule="exact" w:wrap="around" w:vAnchor="page" w:hAnchor="page" w:x="926" w:y="919"/>
        <w:numPr>
          <w:ilvl w:val="2"/>
          <w:numId w:val="2"/>
        </w:numPr>
        <w:shd w:val="clear" w:color="auto" w:fill="auto"/>
        <w:ind w:left="20" w:right="20" w:firstLine="700"/>
        <w:jc w:val="both"/>
      </w:pPr>
      <w:r>
        <w:lastRenderedPageBreak/>
        <w:t xml:space="preserve"> Пешеходные маршруты не должны быть прямолинейными и монотонными. Сеть пешеходных дорожек должна предусматривать возможности для альтернативных пешеходных маршрутов между двумя любыми точками населенного пункта.</w:t>
      </w:r>
    </w:p>
    <w:p w:rsidR="00A92858" w:rsidRDefault="00674C70">
      <w:pPr>
        <w:pStyle w:val="3"/>
        <w:framePr w:w="10080" w:h="14952" w:hRule="exact" w:wrap="around" w:vAnchor="page" w:hAnchor="page" w:x="926" w:y="919"/>
        <w:numPr>
          <w:ilvl w:val="2"/>
          <w:numId w:val="2"/>
        </w:numPr>
        <w:shd w:val="clear" w:color="auto" w:fill="auto"/>
        <w:ind w:left="20" w:right="20" w:firstLine="700"/>
        <w:jc w:val="both"/>
      </w:pPr>
      <w:r>
        <w:t xml:space="preserve"> В составе общественных и полуприватных пространств необходимо резервировать парковочные места для маломобильных групп граждан.</w:t>
      </w:r>
    </w:p>
    <w:p w:rsidR="00A92858" w:rsidRDefault="00674C70">
      <w:pPr>
        <w:pStyle w:val="3"/>
        <w:framePr w:w="10080" w:h="14952" w:hRule="exact" w:wrap="around" w:vAnchor="page" w:hAnchor="page" w:x="926" w:y="919"/>
        <w:numPr>
          <w:ilvl w:val="2"/>
          <w:numId w:val="2"/>
        </w:numPr>
        <w:shd w:val="clear" w:color="auto" w:fill="auto"/>
        <w:ind w:left="20" w:right="20" w:firstLine="700"/>
        <w:jc w:val="both"/>
      </w:pPr>
      <w:r>
        <w:t xml:space="preserve"> При планировании пешеходных маршрутов, общественных пространств (включая входные группы в здания) необходимо обеспечить отсутствие барьеров для передвижения маломобильных групп граждан за счет устройства пандусов, правильно спроектированных съездов с тротуаров, тактильной плитки и др.</w:t>
      </w:r>
    </w:p>
    <w:p w:rsidR="00A92858" w:rsidRDefault="00674C70">
      <w:pPr>
        <w:pStyle w:val="3"/>
        <w:framePr w:w="10080" w:h="14952" w:hRule="exact" w:wrap="around" w:vAnchor="page" w:hAnchor="page" w:x="926" w:y="919"/>
        <w:numPr>
          <w:ilvl w:val="2"/>
          <w:numId w:val="2"/>
        </w:numPr>
        <w:shd w:val="clear" w:color="auto" w:fill="auto"/>
        <w:ind w:left="20" w:right="20" w:firstLine="700"/>
        <w:jc w:val="both"/>
      </w:pPr>
      <w:r>
        <w:t xml:space="preserve"> При планировании пешеходных маршрутов должно быть предусмотрено достаточное количество мест кратковременного отдыха (скамейки и пр.) для маломобильных граждан.</w:t>
      </w:r>
    </w:p>
    <w:p w:rsidR="00A92858" w:rsidRDefault="00674C70">
      <w:pPr>
        <w:pStyle w:val="3"/>
        <w:framePr w:w="10080" w:h="14952" w:hRule="exact" w:wrap="around" w:vAnchor="page" w:hAnchor="page" w:x="926" w:y="919"/>
        <w:numPr>
          <w:ilvl w:val="2"/>
          <w:numId w:val="2"/>
        </w:numPr>
        <w:shd w:val="clear" w:color="auto" w:fill="auto"/>
        <w:ind w:left="20" w:right="20" w:firstLine="700"/>
        <w:jc w:val="both"/>
      </w:pPr>
      <w:r>
        <w:t xml:space="preserve"> Элементы благоустройства пешеходных маршрутов (скамейки, урны, МАФ) и визуальные аттракторы должны быть спланированы с учетом интенсивности пешеходного движения.</w:t>
      </w:r>
    </w:p>
    <w:p w:rsidR="00A92858" w:rsidRDefault="00674C70">
      <w:pPr>
        <w:pStyle w:val="3"/>
        <w:framePr w:w="10080" w:h="14952" w:hRule="exact" w:wrap="around" w:vAnchor="page" w:hAnchor="page" w:x="926" w:y="919"/>
        <w:numPr>
          <w:ilvl w:val="2"/>
          <w:numId w:val="2"/>
        </w:numPr>
        <w:shd w:val="clear" w:color="auto" w:fill="auto"/>
        <w:ind w:left="20" w:firstLine="700"/>
        <w:jc w:val="both"/>
      </w:pPr>
      <w:r>
        <w:t xml:space="preserve"> Пешеходные маршруты должны быть озеленены.</w:t>
      </w:r>
    </w:p>
    <w:p w:rsidR="00A92858" w:rsidRDefault="00674C70">
      <w:pPr>
        <w:pStyle w:val="3"/>
        <w:framePr w:w="10080" w:h="14952" w:hRule="exact" w:wrap="around" w:vAnchor="page" w:hAnchor="page" w:x="926" w:y="919"/>
        <w:numPr>
          <w:ilvl w:val="2"/>
          <w:numId w:val="2"/>
        </w:numPr>
        <w:shd w:val="clear" w:color="auto" w:fill="auto"/>
        <w:ind w:left="20" w:firstLine="700"/>
        <w:jc w:val="both"/>
      </w:pPr>
      <w:r>
        <w:t xml:space="preserve"> Основные пешеходные коммуникации.</w:t>
      </w:r>
    </w:p>
    <w:p w:rsidR="00A92858" w:rsidRDefault="00674C70">
      <w:pPr>
        <w:pStyle w:val="3"/>
        <w:framePr w:w="10080" w:h="14952" w:hRule="exact" w:wrap="around" w:vAnchor="page" w:hAnchor="page" w:x="926" w:y="919"/>
        <w:numPr>
          <w:ilvl w:val="3"/>
          <w:numId w:val="2"/>
        </w:numPr>
        <w:shd w:val="clear" w:color="auto" w:fill="auto"/>
        <w:ind w:left="20" w:right="20" w:firstLine="700"/>
        <w:jc w:val="both"/>
      </w:pPr>
      <w:r>
        <w:t xml:space="preserve">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A92858" w:rsidRDefault="00674C70">
      <w:pPr>
        <w:pStyle w:val="3"/>
        <w:framePr w:w="10080" w:h="14952" w:hRule="exact" w:wrap="around" w:vAnchor="page" w:hAnchor="page" w:x="926" w:y="919"/>
        <w:numPr>
          <w:ilvl w:val="3"/>
          <w:numId w:val="2"/>
        </w:numPr>
        <w:shd w:val="clear" w:color="auto" w:fill="auto"/>
        <w:ind w:left="20" w:right="20" w:firstLine="700"/>
        <w:jc w:val="both"/>
      </w:pPr>
      <w:r>
        <w:t xml:space="preserve"> Трассировка основных пешеходных коммуникаций может осуществляться вдоль улиц и дорог (тротуары) или независимо от них. Ширину основных пешеходных коммуникаций необходимо рассчитывать в зависимости от интенсивности пешеходного движения в часы «пик» и пропускной способности одной полосы движения в соответствии с Приложением </w:t>
      </w:r>
      <w:r>
        <w:rPr>
          <w:lang w:val="en-US" w:eastAsia="en-US" w:bidi="en-US"/>
        </w:rPr>
        <w:t>N</w:t>
      </w:r>
      <w:r>
        <w:t>2 к настоящим Правилам. Трассировку пешеходных коммуникаций следует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A92858" w:rsidRDefault="00674C70">
      <w:pPr>
        <w:pStyle w:val="3"/>
        <w:framePr w:w="10080" w:h="14952" w:hRule="exact" w:wrap="around" w:vAnchor="page" w:hAnchor="page" w:x="926" w:y="919"/>
        <w:numPr>
          <w:ilvl w:val="3"/>
          <w:numId w:val="2"/>
        </w:numPr>
        <w:shd w:val="clear" w:color="auto" w:fill="auto"/>
        <w:ind w:left="20" w:right="20" w:firstLine="700"/>
        <w:jc w:val="both"/>
      </w:pPr>
      <w:r>
        <w:t>Во всех случаях пересечения основных пешеходных коммуникаций с транспортными проездами требуется устройство бордюрных пандусов. При устройстве на пешеходных коммуникациях лестниц, пандусов, мостиков необходимо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A92858" w:rsidRDefault="00674C70">
      <w:pPr>
        <w:pStyle w:val="3"/>
        <w:framePr w:w="10080" w:h="14952" w:hRule="exact" w:wrap="around" w:vAnchor="page" w:hAnchor="page" w:x="926" w:y="919"/>
        <w:numPr>
          <w:ilvl w:val="3"/>
          <w:numId w:val="2"/>
        </w:numPr>
        <w:shd w:val="clear" w:color="auto" w:fill="auto"/>
        <w:ind w:left="20" w:right="20" w:firstLine="700"/>
        <w:jc w:val="both"/>
      </w:pPr>
      <w:r>
        <w:t xml:space="preserve"> Следует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При ширине основных пешеходных коммуникаций</w:t>
      </w:r>
    </w:p>
    <w:p w:rsidR="00A92858" w:rsidRDefault="00674C70">
      <w:pPr>
        <w:pStyle w:val="3"/>
        <w:framePr w:w="10080" w:h="14952" w:hRule="exact" w:wrap="around" w:vAnchor="page" w:hAnchor="page" w:x="926" w:y="919"/>
        <w:numPr>
          <w:ilvl w:val="0"/>
          <w:numId w:val="6"/>
        </w:numPr>
        <w:shd w:val="clear" w:color="auto" w:fill="auto"/>
        <w:tabs>
          <w:tab w:val="left" w:pos="434"/>
        </w:tabs>
        <w:ind w:left="20" w:right="20"/>
        <w:jc w:val="both"/>
      </w:pPr>
      <w:r>
        <w:t>м через каждые 30 м необходимо предусматривать уширения (разъездные площадки) для обеспечения передвижения инвалидов в креслах-колясках во встречных направлениях.</w:t>
      </w:r>
    </w:p>
    <w:p w:rsidR="00A92858" w:rsidRDefault="00674C70">
      <w:pPr>
        <w:pStyle w:val="3"/>
        <w:framePr w:w="10080" w:h="14952" w:hRule="exact" w:wrap="around" w:vAnchor="page" w:hAnchor="page" w:x="926" w:y="919"/>
        <w:numPr>
          <w:ilvl w:val="3"/>
          <w:numId w:val="2"/>
        </w:numPr>
        <w:shd w:val="clear" w:color="auto" w:fill="auto"/>
        <w:ind w:left="20" w:right="20" w:firstLine="700"/>
        <w:jc w:val="both"/>
      </w:pPr>
      <w:r>
        <w:t xml:space="preserve"> Общая ширина пешеходной коммуникации в случае размещения на ней некапитальных нестационарных сооружений, как правило,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Ширину пешеходных коммуникаций на участках возможного встречного движения инвалидов на креслах-колясках не рекомендуется устанавливать менее 1,8 м.</w:t>
      </w:r>
    </w:p>
    <w:p w:rsidR="00A92858" w:rsidRDefault="00674C70">
      <w:pPr>
        <w:pStyle w:val="3"/>
        <w:framePr w:w="10080" w:h="14952" w:hRule="exact" w:wrap="around" w:vAnchor="page" w:hAnchor="page" w:x="926" w:y="919"/>
        <w:numPr>
          <w:ilvl w:val="3"/>
          <w:numId w:val="2"/>
        </w:numPr>
        <w:shd w:val="clear" w:color="auto" w:fill="auto"/>
        <w:ind w:left="20" w:right="20" w:firstLine="700"/>
        <w:jc w:val="both"/>
      </w:pPr>
      <w:r>
        <w:t>Основные пешеходные коммуникации в составе объектов рекреации с рекреационной нагрузкой более 100 чел/га требуется оборудовать площадками для установки скамей и урн, размещая их не реже, чем через каждые 100 м. Площадка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075" w:h="15231" w:hRule="exact" w:wrap="around" w:vAnchor="page" w:hAnchor="page" w:x="928" w:y="782"/>
        <w:numPr>
          <w:ilvl w:val="3"/>
          <w:numId w:val="2"/>
        </w:numPr>
        <w:shd w:val="clear" w:color="auto" w:fill="auto"/>
        <w:ind w:left="20" w:right="20" w:firstLine="700"/>
        <w:jc w:val="both"/>
      </w:pPr>
      <w:r>
        <w:lastRenderedPageBreak/>
        <w:t xml:space="preserve">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A92858" w:rsidRDefault="00674C70">
      <w:pPr>
        <w:pStyle w:val="3"/>
        <w:framePr w:w="10075" w:h="15231" w:hRule="exact" w:wrap="around" w:vAnchor="page" w:hAnchor="page" w:x="928" w:y="782"/>
        <w:numPr>
          <w:ilvl w:val="3"/>
          <w:numId w:val="2"/>
        </w:numPr>
        <w:shd w:val="clear" w:color="auto" w:fill="auto"/>
        <w:ind w:left="20" w:right="20" w:firstLine="700"/>
        <w:jc w:val="both"/>
      </w:pPr>
      <w:r>
        <w:t xml:space="preserve"> Требования к покрытиям и конструкциям основных пешеходных коммуникаций следует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следует производить согласно разделу 4.20 настоящих Правил.</w:t>
      </w:r>
    </w:p>
    <w:p w:rsidR="00A92858" w:rsidRDefault="00674C70">
      <w:pPr>
        <w:pStyle w:val="3"/>
        <w:framePr w:w="10075" w:h="15231" w:hRule="exact" w:wrap="around" w:vAnchor="page" w:hAnchor="page" w:x="928" w:y="782"/>
        <w:numPr>
          <w:ilvl w:val="3"/>
          <w:numId w:val="2"/>
        </w:numPr>
        <w:shd w:val="clear" w:color="auto" w:fill="auto"/>
        <w:ind w:left="160" w:firstLine="560"/>
        <w:jc w:val="both"/>
      </w:pPr>
      <w:r>
        <w:t xml:space="preserve"> Возможно размещение некапитальных нестационарных сооружений.</w:t>
      </w:r>
    </w:p>
    <w:p w:rsidR="00A92858" w:rsidRDefault="00674C70">
      <w:pPr>
        <w:pStyle w:val="3"/>
        <w:framePr w:w="10075" w:h="15231" w:hRule="exact" w:wrap="around" w:vAnchor="page" w:hAnchor="page" w:x="928" w:y="782"/>
        <w:numPr>
          <w:ilvl w:val="2"/>
          <w:numId w:val="2"/>
        </w:numPr>
        <w:shd w:val="clear" w:color="auto" w:fill="auto"/>
        <w:tabs>
          <w:tab w:val="left" w:pos="1535"/>
        </w:tabs>
        <w:ind w:left="160" w:firstLine="560"/>
        <w:jc w:val="both"/>
      </w:pPr>
      <w:r>
        <w:t>Второстепенные пешеходные коммуникации</w:t>
      </w:r>
    </w:p>
    <w:p w:rsidR="00A92858" w:rsidRDefault="00674C70">
      <w:pPr>
        <w:pStyle w:val="3"/>
        <w:framePr w:w="10075" w:h="15231" w:hRule="exact" w:wrap="around" w:vAnchor="page" w:hAnchor="page" w:x="928" w:y="782"/>
        <w:numPr>
          <w:ilvl w:val="3"/>
          <w:numId w:val="2"/>
        </w:numPr>
        <w:shd w:val="clear" w:color="auto" w:fill="auto"/>
        <w:ind w:left="20" w:right="20" w:firstLine="700"/>
        <w:jc w:val="both"/>
      </w:pPr>
      <w:r>
        <w:t xml:space="preserve"> 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1,0 - 1,5 м.</w:t>
      </w:r>
    </w:p>
    <w:p w:rsidR="00A92858" w:rsidRDefault="00674C70">
      <w:pPr>
        <w:pStyle w:val="3"/>
        <w:framePr w:w="10075" w:h="15231" w:hRule="exact" w:wrap="around" w:vAnchor="page" w:hAnchor="page" w:x="928" w:y="782"/>
        <w:numPr>
          <w:ilvl w:val="3"/>
          <w:numId w:val="2"/>
        </w:numPr>
        <w:shd w:val="clear" w:color="auto" w:fill="auto"/>
        <w:ind w:left="20" w:right="20" w:firstLine="700"/>
        <w:jc w:val="both"/>
      </w:pPr>
      <w:r>
        <w:t xml:space="preserve"> Обязательный перечень элементов благоустройства на территории второстепенных пешеходных коммуникаций включает различные виды покрытия.</w:t>
      </w:r>
    </w:p>
    <w:p w:rsidR="00A92858" w:rsidRDefault="00674C70">
      <w:pPr>
        <w:pStyle w:val="3"/>
        <w:framePr w:w="10075" w:h="15231" w:hRule="exact" w:wrap="around" w:vAnchor="page" w:hAnchor="page" w:x="928" w:y="782"/>
        <w:numPr>
          <w:ilvl w:val="3"/>
          <w:numId w:val="2"/>
        </w:numPr>
        <w:shd w:val="clear" w:color="auto" w:fill="auto"/>
        <w:ind w:left="20" w:right="20" w:firstLine="700"/>
        <w:jc w:val="both"/>
      </w:pPr>
      <w:r>
        <w:t>На дорожках скверов, бульваров, садов населенного пункта необходимо предусматривать твердые виды покрытия с элементами сопряжения, в т.ч. мощение плиткой.</w:t>
      </w:r>
    </w:p>
    <w:p w:rsidR="00A92858" w:rsidRDefault="00674C70">
      <w:pPr>
        <w:pStyle w:val="3"/>
        <w:framePr w:w="10075" w:h="15231" w:hRule="exact" w:wrap="around" w:vAnchor="page" w:hAnchor="page" w:x="928" w:y="782"/>
        <w:numPr>
          <w:ilvl w:val="3"/>
          <w:numId w:val="2"/>
        </w:numPr>
        <w:shd w:val="clear" w:color="auto" w:fill="auto"/>
        <w:spacing w:after="291"/>
        <w:ind w:left="20" w:right="20" w:firstLine="700"/>
        <w:jc w:val="both"/>
      </w:pPr>
      <w:r>
        <w:t xml:space="preserve"> На дорожках крупных рекреационных объектов (парков, лесопарков) необходимо предусматривать различные виды мягкого или комбинированных покрытий, пешеходные тропы с естественным грунтовым покрытием.</w:t>
      </w:r>
    </w:p>
    <w:p w:rsidR="00A92858" w:rsidRDefault="00674C70">
      <w:pPr>
        <w:pStyle w:val="31"/>
        <w:framePr w:w="10075" w:h="15231" w:hRule="exact" w:wrap="around" w:vAnchor="page" w:hAnchor="page" w:x="928" w:y="782"/>
        <w:numPr>
          <w:ilvl w:val="1"/>
          <w:numId w:val="2"/>
        </w:numPr>
        <w:shd w:val="clear" w:color="auto" w:fill="auto"/>
        <w:tabs>
          <w:tab w:val="left" w:pos="4200"/>
        </w:tabs>
        <w:spacing w:before="0" w:after="257" w:line="210" w:lineRule="exact"/>
        <w:ind w:left="3480"/>
      </w:pPr>
      <w:bookmarkStart w:id="7" w:name="bookmark6"/>
      <w:r>
        <w:t>Транспортные проезды</w:t>
      </w:r>
      <w:bookmarkEnd w:id="7"/>
    </w:p>
    <w:p w:rsidR="00A92858" w:rsidRDefault="00674C70">
      <w:pPr>
        <w:pStyle w:val="3"/>
        <w:framePr w:w="10075" w:h="15231" w:hRule="exact" w:wrap="around" w:vAnchor="page" w:hAnchor="page" w:x="928" w:y="782"/>
        <w:numPr>
          <w:ilvl w:val="2"/>
          <w:numId w:val="2"/>
        </w:numPr>
        <w:shd w:val="clear" w:color="auto" w:fill="auto"/>
        <w:tabs>
          <w:tab w:val="left" w:pos="1535"/>
        </w:tabs>
        <w:ind w:left="160" w:right="20" w:firstLine="560"/>
        <w:jc w:val="both"/>
      </w:pPr>
      <w:r>
        <w:t>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A92858" w:rsidRDefault="00674C70">
      <w:pPr>
        <w:pStyle w:val="3"/>
        <w:framePr w:w="10075" w:h="15231" w:hRule="exact" w:wrap="around" w:vAnchor="page" w:hAnchor="page" w:x="928" w:y="782"/>
        <w:numPr>
          <w:ilvl w:val="2"/>
          <w:numId w:val="2"/>
        </w:numPr>
        <w:shd w:val="clear" w:color="auto" w:fill="auto"/>
        <w:ind w:left="160" w:right="20" w:firstLine="560"/>
        <w:jc w:val="both"/>
      </w:pPr>
      <w:r>
        <w:t xml:space="preserve"> Проектирование транспортных проездов следует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A92858" w:rsidRDefault="00674C70">
      <w:pPr>
        <w:pStyle w:val="3"/>
        <w:framePr w:w="10075" w:h="15231" w:hRule="exact" w:wrap="around" w:vAnchor="page" w:hAnchor="page" w:x="928" w:y="782"/>
        <w:numPr>
          <w:ilvl w:val="2"/>
          <w:numId w:val="2"/>
        </w:numPr>
        <w:shd w:val="clear" w:color="auto" w:fill="auto"/>
        <w:ind w:left="160" w:right="20" w:firstLine="560"/>
        <w:jc w:val="both"/>
      </w:pPr>
      <w:r>
        <w:t xml:space="preserve">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A92858" w:rsidRDefault="00674C70">
      <w:pPr>
        <w:pStyle w:val="3"/>
        <w:framePr w:w="10075" w:h="15231" w:hRule="exact" w:wrap="around" w:vAnchor="page" w:hAnchor="page" w:x="928" w:y="782"/>
        <w:numPr>
          <w:ilvl w:val="0"/>
          <w:numId w:val="7"/>
        </w:numPr>
        <w:shd w:val="clear" w:color="auto" w:fill="auto"/>
        <w:tabs>
          <w:tab w:val="left" w:pos="1535"/>
          <w:tab w:val="right" w:pos="10063"/>
        </w:tabs>
        <w:ind w:left="160" w:firstLine="560"/>
        <w:jc w:val="both"/>
      </w:pPr>
      <w:r>
        <w:t>На велодорожках, размещаемых вдоль улиц и дорог,</w:t>
      </w:r>
      <w:r>
        <w:tab/>
        <w:t>необходимо</w:t>
      </w:r>
    </w:p>
    <w:p w:rsidR="00A92858" w:rsidRDefault="00674C70">
      <w:pPr>
        <w:pStyle w:val="3"/>
        <w:framePr w:w="10075" w:h="15231" w:hRule="exact" w:wrap="around" w:vAnchor="page" w:hAnchor="page" w:x="928" w:y="782"/>
        <w:shd w:val="clear" w:color="auto" w:fill="auto"/>
        <w:ind w:left="160"/>
        <w:jc w:val="both"/>
      </w:pPr>
      <w:r>
        <w:t>предусматривать освещение, на рекреационных территориях - озеленение вдоль велодорожек.</w:t>
      </w:r>
    </w:p>
    <w:p w:rsidR="00A92858" w:rsidRDefault="00674C70">
      <w:pPr>
        <w:pStyle w:val="3"/>
        <w:framePr w:w="10075" w:h="15231" w:hRule="exact" w:wrap="around" w:vAnchor="page" w:hAnchor="page" w:x="928" w:y="782"/>
        <w:numPr>
          <w:ilvl w:val="0"/>
          <w:numId w:val="7"/>
        </w:numPr>
        <w:shd w:val="clear" w:color="auto" w:fill="auto"/>
        <w:ind w:left="160" w:right="20" w:firstLine="560"/>
        <w:jc w:val="both"/>
      </w:pPr>
      <w:r>
        <w:t xml:space="preserve">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w:t>
      </w:r>
    </w:p>
    <w:p w:rsidR="00A92858" w:rsidRDefault="00674C70">
      <w:pPr>
        <w:pStyle w:val="3"/>
        <w:framePr w:w="10075" w:h="15231" w:hRule="exact" w:wrap="around" w:vAnchor="page" w:hAnchor="page" w:x="928" w:y="782"/>
        <w:numPr>
          <w:ilvl w:val="0"/>
          <w:numId w:val="7"/>
        </w:numPr>
        <w:shd w:val="clear" w:color="auto" w:fill="auto"/>
        <w:ind w:left="160" w:right="20" w:firstLine="560"/>
        <w:jc w:val="both"/>
      </w:pPr>
      <w:r>
        <w:t xml:space="preserve"> Режим разрешения либо запрета на парковку на элементах улично-дорожной сети определяется с учетом их пропускной способности с применением методов транспортного моделирования.</w:t>
      </w:r>
    </w:p>
    <w:p w:rsidR="00A92858" w:rsidRDefault="00674C70">
      <w:pPr>
        <w:pStyle w:val="3"/>
        <w:framePr w:w="10075" w:h="15231" w:hRule="exact" w:wrap="around" w:vAnchor="page" w:hAnchor="page" w:x="928" w:y="782"/>
        <w:numPr>
          <w:ilvl w:val="0"/>
          <w:numId w:val="7"/>
        </w:numPr>
        <w:shd w:val="clear" w:color="auto" w:fill="auto"/>
        <w:ind w:left="160" w:right="20" w:firstLine="560"/>
        <w:jc w:val="both"/>
      </w:pPr>
      <w:r>
        <w:t xml:space="preserve"> Дорожная сеть внутри микрорайона проектируется исходя из расчетной скорости движения не более 30 км/час с применением планировочных и инженерно-технических приемов ограничения скорости (узкие проезды, изгибы дорог, «лежачие полицейские» и пр.)</w:t>
      </w:r>
    </w:p>
    <w:p w:rsidR="00A92858" w:rsidRDefault="00674C70">
      <w:pPr>
        <w:pStyle w:val="3"/>
        <w:framePr w:w="10075" w:h="15231" w:hRule="exact" w:wrap="around" w:vAnchor="page" w:hAnchor="page" w:x="928" w:y="782"/>
        <w:numPr>
          <w:ilvl w:val="0"/>
          <w:numId w:val="7"/>
        </w:numPr>
        <w:shd w:val="clear" w:color="auto" w:fill="auto"/>
        <w:tabs>
          <w:tab w:val="left" w:pos="1535"/>
          <w:tab w:val="right" w:pos="10063"/>
        </w:tabs>
        <w:ind w:left="160" w:firstLine="560"/>
        <w:jc w:val="both"/>
      </w:pPr>
      <w:r>
        <w:t>При планировании значительных по площади пешеходных зон</w:t>
      </w:r>
      <w:r>
        <w:tab/>
        <w:t>целесообразно</w:t>
      </w:r>
    </w:p>
    <w:p w:rsidR="00A92858" w:rsidRDefault="00674C70">
      <w:pPr>
        <w:pStyle w:val="3"/>
        <w:framePr w:w="10075" w:h="15231" w:hRule="exact" w:wrap="around" w:vAnchor="page" w:hAnchor="page" w:x="928" w:y="782"/>
        <w:shd w:val="clear" w:color="auto" w:fill="auto"/>
        <w:tabs>
          <w:tab w:val="right" w:pos="10063"/>
        </w:tabs>
        <w:ind w:left="160"/>
        <w:jc w:val="both"/>
      </w:pPr>
      <w:r>
        <w:t>оценить возможность сохранения движения автомобильного транспорта</w:t>
      </w:r>
      <w:r>
        <w:tab/>
        <w:t>при условии</w:t>
      </w:r>
    </w:p>
    <w:p w:rsidR="00A92858" w:rsidRDefault="00674C70">
      <w:pPr>
        <w:pStyle w:val="3"/>
        <w:framePr w:w="10075" w:h="15231" w:hRule="exact" w:wrap="around" w:vAnchor="page" w:hAnchor="page" w:x="928" w:y="782"/>
        <w:shd w:val="clear" w:color="auto" w:fill="auto"/>
        <w:spacing w:after="291"/>
        <w:ind w:left="160"/>
        <w:jc w:val="both"/>
      </w:pPr>
      <w:r>
        <w:t>исключения транзитного движения и постоянной парковки.</w:t>
      </w:r>
    </w:p>
    <w:p w:rsidR="00A92858" w:rsidRDefault="00674C70">
      <w:pPr>
        <w:pStyle w:val="31"/>
        <w:framePr w:w="10075" w:h="15231" w:hRule="exact" w:wrap="around" w:vAnchor="page" w:hAnchor="page" w:x="928" w:y="782"/>
        <w:numPr>
          <w:ilvl w:val="1"/>
          <w:numId w:val="2"/>
        </w:numPr>
        <w:shd w:val="clear" w:color="auto" w:fill="auto"/>
        <w:tabs>
          <w:tab w:val="left" w:pos="4430"/>
        </w:tabs>
        <w:spacing w:before="0" w:after="257" w:line="210" w:lineRule="exact"/>
        <w:ind w:left="3720"/>
      </w:pPr>
      <w:bookmarkStart w:id="8" w:name="bookmark7"/>
      <w:r>
        <w:t>Детские площадки</w:t>
      </w:r>
      <w:bookmarkEnd w:id="8"/>
    </w:p>
    <w:p w:rsidR="00A92858" w:rsidRDefault="00674C70">
      <w:pPr>
        <w:pStyle w:val="3"/>
        <w:framePr w:w="10075" w:h="15231" w:hRule="exact" w:wrap="around" w:vAnchor="page" w:hAnchor="page" w:x="928" w:y="782"/>
        <w:numPr>
          <w:ilvl w:val="2"/>
          <w:numId w:val="2"/>
        </w:numPr>
        <w:shd w:val="clear" w:color="auto" w:fill="auto"/>
        <w:tabs>
          <w:tab w:val="left" w:pos="1535"/>
        </w:tabs>
        <w:ind w:left="160" w:right="20" w:firstLine="560"/>
      </w:pPr>
      <w:r>
        <w:t>Детские площадки следует организовывать в виде отдельных площадок для разных возрастных групп: преддошкольного (до 3 лет), дошкольного (до 7 лет), младшего 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6" w:hRule="exact" w:wrap="around" w:vAnchor="page" w:hAnchor="page" w:x="1000" w:y="780"/>
        <w:shd w:val="clear" w:color="auto" w:fill="auto"/>
        <w:ind w:left="20" w:right="20"/>
        <w:jc w:val="both"/>
      </w:pPr>
      <w:r>
        <w:lastRenderedPageBreak/>
        <w:t xml:space="preserve">среднего школьного возраста </w:t>
      </w:r>
      <w:r>
        <w:rPr>
          <w:rStyle w:val="4pt"/>
        </w:rPr>
        <w:t>(7-12</w:t>
      </w:r>
      <w:r>
        <w:t xml:space="preserve"> лет) или как комплексные игровые площадки с зонированием по возрастным интересам. Для детей и подростков (12 - 16 лет) требуется организация спортивно-игровых комплексов (микро-скалодромы, велодромы и т.п.) и оборудование специальных мест для катания на самокатах, роликовых досках и коньках.</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Расстояние от окон жилых домов и общественных зданий до границ детских площадок дошкольного возраста следует принимать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следует размещать на участке жилой застройки, площадки для младшего и среднего школьного возраста, комплексные игровые площадки следует размещать на озелененных территориях группы или микрорайона, спортивно-игровые комплексы и места для катания - в парках жилого района.</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Площадки для игр детей на территориях жилого назначения необходимо проектировать из расчета 0,5 - 0,7 кв. м на 1 жителя. Размеры и условия размещения площадок следует проектировать в зависимости от возрастных групп детей и места раз</w:t>
      </w:r>
      <w:r w:rsidR="009F6DD3">
        <w:t>мещения жилой застройки</w:t>
      </w:r>
      <w:r>
        <w:t>.</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Площадки детей преддошкольного возраста могут иметь незначительные размеры (50 - 75 кв. м), размещаться отдельно или совмещаться с площадками для отдыха взрослых - в этом случае общую площадь площадки необходимо устанавливать не менее 80 кв. м.</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Оптимальный размер игровых площадок для детей дошкольного возраста - 70 - 150 кв. м, школьного возраста - 100 - 300 кв. м, комплексных игровых площадок - 900 - 1600 кв. м. При этом возможно объединение площадок дошкольного возраста с площадками отдыха взрослых (размер площадки - не менее 150 кв. м). Соседствующие детские и взрослые площадки необходимо разделять густыми зелеными посадками и (или) декоративными стенками.</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Детские площадки необходимо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следует принимать согласно СанПиН, площадок мусоросборников - 15 м, отстойно-разворотных площадок на конечных остановках маршрутов городского пассажирского транспорта - не менее 50 м.</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При реконструкции детских площадок во избежание травматизма необходимо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Мягкие виды покрытия (песчаное, уплотненное песчаное на грунтовом основании или гравийной крошке, мягкое резиновое или мягкое синтетическое) следует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требуется оборудовать твердыми видами покрытия или фундаментом. При травяном покрытии площадок необходимо предусматривать пешеходные дорожки к оборудованию с твердым, мягким или комбинированным видами покрытия.</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Для сопряжения поверхностей площадки и газона следует применять садовые бортовые камни со скошенными или закругленными краями.</w:t>
      </w:r>
    </w:p>
    <w:p w:rsidR="00A92858" w:rsidRDefault="00674C70">
      <w:pPr>
        <w:pStyle w:val="3"/>
        <w:framePr w:w="9931" w:h="15226" w:hRule="exact" w:wrap="around" w:vAnchor="page" w:hAnchor="page" w:x="1000" w:y="780"/>
        <w:numPr>
          <w:ilvl w:val="2"/>
          <w:numId w:val="2"/>
        </w:numPr>
        <w:shd w:val="clear" w:color="auto" w:fill="auto"/>
        <w:ind w:left="20" w:right="20" w:firstLine="560"/>
        <w:jc w:val="both"/>
      </w:pPr>
      <w:r>
        <w:t xml:space="preserve"> Детские площадки необходимо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1" w:hRule="exact" w:wrap="around" w:vAnchor="page" w:hAnchor="page" w:x="1000" w:y="782"/>
        <w:shd w:val="clear" w:color="auto" w:fill="auto"/>
        <w:ind w:left="20" w:right="20"/>
        <w:jc w:val="both"/>
      </w:pPr>
      <w:r>
        <w:lastRenderedPageBreak/>
        <w:t>площадки до оси дерева. На площадках дошкольного возраста запрещено применение видов растений с колючками. На всех видах детских площадок запрещено применение растений с ядовитыми плодами.</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Размещение игрового оборудования следует проектировать с учетом нормативных параметров безопасности, представленных в таблице 3 Приложения </w:t>
      </w:r>
      <w:r>
        <w:rPr>
          <w:lang w:val="en-US" w:eastAsia="en-US" w:bidi="en-US"/>
        </w:rPr>
        <w:t>N</w:t>
      </w:r>
      <w:r>
        <w:t>1 к настоящим Правилам. Площадки спортивно-игровых комплексов должны быть оборудованы стендом с правилами поведения на площадке и пользования спортивно-игровым оборудованием.</w:t>
      </w:r>
    </w:p>
    <w:p w:rsidR="00A92858" w:rsidRDefault="00674C70">
      <w:pPr>
        <w:pStyle w:val="3"/>
        <w:framePr w:w="9931" w:h="15221" w:hRule="exact" w:wrap="around" w:vAnchor="page" w:hAnchor="page" w:x="1000" w:y="782"/>
        <w:numPr>
          <w:ilvl w:val="2"/>
          <w:numId w:val="2"/>
        </w:numPr>
        <w:shd w:val="clear" w:color="auto" w:fill="auto"/>
        <w:spacing w:after="291"/>
        <w:ind w:left="20" w:right="20" w:firstLine="560"/>
        <w:jc w:val="both"/>
      </w:pPr>
      <w:r>
        <w:t xml:space="preserve"> Осветительное оборудование должно функционировать в режиме освещения территории, на которой расположена площадка. Осветительное оборудование должно размещаться на высоте менее 2,5 м.</w:t>
      </w:r>
    </w:p>
    <w:p w:rsidR="00A92858" w:rsidRDefault="00674C70">
      <w:pPr>
        <w:pStyle w:val="31"/>
        <w:framePr w:w="9931" w:h="15221" w:hRule="exact" w:wrap="around" w:vAnchor="page" w:hAnchor="page" w:x="1000" w:y="782"/>
        <w:numPr>
          <w:ilvl w:val="1"/>
          <w:numId w:val="2"/>
        </w:numPr>
        <w:shd w:val="clear" w:color="auto" w:fill="auto"/>
        <w:tabs>
          <w:tab w:val="left" w:pos="3846"/>
        </w:tabs>
        <w:spacing w:before="0" w:after="257" w:line="210" w:lineRule="exact"/>
        <w:ind w:left="3140"/>
      </w:pPr>
      <w:bookmarkStart w:id="9" w:name="bookmark8"/>
      <w:r>
        <w:t>Площадки отдыха и досуга</w:t>
      </w:r>
      <w:bookmarkEnd w:id="9"/>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Площадки отдыха предназначены для отдыха и проведения досуга взрослого населения, их следует размещать на озелененных территориях жилой группы и микрорайона, в парках и лесопарках. Площадки отдыха должны быть проходными, примыкающими к проездам, посадочным площадкам остановок, разворотным площадкам (между ними и площадкой отдыха следует предусматривать полосу озеленения (кустарник, деревья) не менее 3 м). Расстояние от границы площадки отдыха до мест хранения автомобилей принимается согласно СанПиН 2.2.1/2.1.1.1200, отстойно-разворотных площадок на конечных остановках маршрутов городского пассажирского транспорта - не менее 50 м. Расстояние от окон жилых домов до границ площадок тихого отдыха следует устанавливать не менее 10 м, площадок шумных настольных игр - не менее 25 м.</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Площадки отдыха на жилых территориях необходимо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На территориях парков возможна организация площадок-лужаек для отдыха на траве.</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Покрытие площадки следует проектировать в виде плиточного мощения. При совмещении площадок отдыха и детских площадок не допускается наличие твердых видов покрытия в зоне детских игр.</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Необходимо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Функционирование осветительного оборудования необходимо обеспечивать в режиме освещения территории, на которой расположена площадка.</w:t>
      </w:r>
    </w:p>
    <w:p w:rsidR="00A92858" w:rsidRDefault="00674C70">
      <w:pPr>
        <w:pStyle w:val="3"/>
        <w:framePr w:w="9931" w:h="15221" w:hRule="exact" w:wrap="around" w:vAnchor="page" w:hAnchor="page" w:x="1000" w:y="782"/>
        <w:numPr>
          <w:ilvl w:val="2"/>
          <w:numId w:val="2"/>
        </w:numPr>
        <w:shd w:val="clear" w:color="auto" w:fill="auto"/>
        <w:spacing w:after="291"/>
        <w:ind w:left="20" w:right="20" w:firstLine="560"/>
        <w:jc w:val="both"/>
      </w:pPr>
      <w:r>
        <w:t xml:space="preserve"> Минимальный размер площадки с установкой одного стола со скамьями для настольных игр требуется устанавливать в пределах 12 - 15 кв. м.</w:t>
      </w:r>
    </w:p>
    <w:p w:rsidR="00A92858" w:rsidRDefault="00674C70">
      <w:pPr>
        <w:pStyle w:val="31"/>
        <w:framePr w:w="9931" w:h="15221" w:hRule="exact" w:wrap="around" w:vAnchor="page" w:hAnchor="page" w:x="1000" w:y="782"/>
        <w:numPr>
          <w:ilvl w:val="1"/>
          <w:numId w:val="2"/>
        </w:numPr>
        <w:shd w:val="clear" w:color="auto" w:fill="auto"/>
        <w:tabs>
          <w:tab w:val="left" w:pos="4050"/>
        </w:tabs>
        <w:spacing w:before="0" w:after="267" w:line="210" w:lineRule="exact"/>
        <w:ind w:left="3340"/>
      </w:pPr>
      <w:bookmarkStart w:id="10" w:name="bookmark9"/>
      <w:r>
        <w:t>Спортивные площадки</w:t>
      </w:r>
      <w:bookmarkEnd w:id="10"/>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Спортивные площадки предназначены для занятий физкультурой и спортом всех возрастных групп населения, проектируются в составе территорий жилого и рекреационного назначения, участков спортивных сооружений, участков общеобразовательных школ в зависимости от вида специализации площадки. Расстояние от границы площадки до мест хранения легковых автомобилей следует принимать согласно СанПиН 2.2.1/2.1.1.1200.</w:t>
      </w:r>
    </w:p>
    <w:p w:rsidR="00A92858" w:rsidRDefault="00674C70">
      <w:pPr>
        <w:pStyle w:val="3"/>
        <w:framePr w:w="9931" w:h="15221" w:hRule="exact" w:wrap="around" w:vAnchor="page" w:hAnchor="page" w:x="1000" w:y="782"/>
        <w:numPr>
          <w:ilvl w:val="2"/>
          <w:numId w:val="2"/>
        </w:numPr>
        <w:shd w:val="clear" w:color="auto" w:fill="auto"/>
        <w:ind w:left="20" w:right="20" w:firstLine="560"/>
        <w:jc w:val="both"/>
      </w:pPr>
      <w:r>
        <w:t xml:space="preserve"> Размещение и проектирование благоустройства спортивного ядра на территории участков общеобразовательных школ следует вести с учетом обслуживания населения прилегающей жилой застройки. Минимальное расстояние от границ спортплощадок до окон</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6" w:hRule="exact" w:wrap="around" w:vAnchor="page" w:hAnchor="page" w:x="1000" w:y="782"/>
        <w:shd w:val="clear" w:color="auto" w:fill="auto"/>
        <w:ind w:left="20" w:right="20"/>
        <w:jc w:val="both"/>
      </w:pPr>
      <w:r>
        <w:lastRenderedPageBreak/>
        <w:t>жилых домов необходимо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следует устанавливать площадью не менее 150 кв. м, школьного возраста (100 детей) - не менее 250 кв. м.</w:t>
      </w:r>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озеленение и ограждение площадки.</w:t>
      </w:r>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Озеленение следует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A92858" w:rsidRDefault="00674C70">
      <w:pPr>
        <w:pStyle w:val="3"/>
        <w:framePr w:w="9931" w:h="15226" w:hRule="exact" w:wrap="around" w:vAnchor="page" w:hAnchor="page" w:x="1000" w:y="782"/>
        <w:numPr>
          <w:ilvl w:val="2"/>
          <w:numId w:val="2"/>
        </w:numPr>
        <w:shd w:val="clear" w:color="auto" w:fill="auto"/>
        <w:spacing w:after="291"/>
        <w:ind w:left="20" w:right="20" w:firstLine="560"/>
        <w:jc w:val="both"/>
      </w:pPr>
      <w:r>
        <w:t xml:space="preserve"> Площадки следует оборудовать сетчатым ограждением высотой 2,5 - 3 м, а в местах примыкания спортивных площадок друг к другу - высотой не менее 1,2 м.</w:t>
      </w:r>
    </w:p>
    <w:p w:rsidR="00A92858" w:rsidRDefault="00674C70">
      <w:pPr>
        <w:pStyle w:val="31"/>
        <w:framePr w:w="9931" w:h="15226" w:hRule="exact" w:wrap="around" w:vAnchor="page" w:hAnchor="page" w:x="1000" w:y="782"/>
        <w:numPr>
          <w:ilvl w:val="1"/>
          <w:numId w:val="2"/>
        </w:numPr>
        <w:shd w:val="clear" w:color="auto" w:fill="auto"/>
        <w:tabs>
          <w:tab w:val="left" w:pos="3946"/>
        </w:tabs>
        <w:spacing w:before="0" w:after="207" w:line="210" w:lineRule="exact"/>
        <w:ind w:left="3240"/>
      </w:pPr>
      <w:bookmarkStart w:id="11" w:name="bookmark10"/>
      <w:r>
        <w:t>Контейнерные площадки</w:t>
      </w:r>
      <w:bookmarkEnd w:id="11"/>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Площадки для установки мусоросборных контейнеров - специально оборудованные места, предназначенные для сбора твердых коммунальных отходов (ТКО). Размещение площадок должно учитывать концепцию обращения с ТКО, действующую в муниципальном образовании, не допускать разлета мусора по территории. Площадки должны быть эстетически выполнены и иметь сведения о сроках удаления отходов, наименование организации, выполняющей данную работу, контакты лица, ответственного за содержание площадки и своевременное удаление отходов.</w:t>
      </w:r>
    </w:p>
    <w:p w:rsidR="00A92858" w:rsidRDefault="00674C70">
      <w:pPr>
        <w:pStyle w:val="3"/>
        <w:framePr w:w="9931" w:h="15226" w:hRule="exact" w:wrap="around" w:vAnchor="page" w:hAnchor="page" w:x="1000" w:y="782"/>
        <w:shd w:val="clear" w:color="auto" w:fill="auto"/>
        <w:ind w:left="20" w:right="20" w:firstLine="560"/>
        <w:jc w:val="both"/>
      </w:pPr>
      <w:r>
        <w:t>Наличие площадок следует предусматривать в составе территорий и участков любого функционального назначения, где могут накапливаться ТКО, в соответствии с требованиями государственных санитарно-эпидемиологических правил, гигиенических нормативов и удобства для образователей отходов.</w:t>
      </w:r>
    </w:p>
    <w:p w:rsidR="00A92858" w:rsidRDefault="00674C70">
      <w:pPr>
        <w:pStyle w:val="3"/>
        <w:framePr w:w="9931" w:h="15226" w:hRule="exact" w:wrap="around" w:vAnchor="page" w:hAnchor="page" w:x="1000" w:y="782"/>
        <w:shd w:val="clear" w:color="auto" w:fill="auto"/>
        <w:ind w:left="20" w:right="20" w:firstLine="560"/>
        <w:jc w:val="both"/>
      </w:pPr>
      <w:r>
        <w:t>Площадки необходимо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В исключительных случаях, в районах сложившейся застройки, где нет возможности соблюдения установленных разрывов от контейнерных площадок, эти расстояния устанавливаются комиссионно. При отсутствии возможности оборудования контейнерной площадки для установки контейнеров (расстояние до жилых домов менее 20 метров, отсутствие подъездных путей и т.п.) допускается аренда контейнерной площадки под установку контейнеров по договору с организацией (предприятием), в ведении которой она находится.</w:t>
      </w:r>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При обособленном размещении площадки (вдали от проездов) необходимо предусматривать возможность удобного подъезда транспорта для очистки контейнеров и наличия разворотных площадок (12 м </w:t>
      </w:r>
      <w:r>
        <w:rPr>
          <w:lang w:val="en-US" w:eastAsia="en-US" w:bidi="en-US"/>
        </w:rPr>
        <w:t>x</w:t>
      </w:r>
      <w:r>
        <w:t>12 м). Следует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располагают в зоне затенения (прилегающей застройкой, навесами или посадками зеленых насаждений).</w:t>
      </w:r>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Размер площадки диктуется ее задачами, габаритами и количеством контейнеров, используемых для сбора отходов, но не более предусмотренных санитарно</w:t>
      </w:r>
      <w:r>
        <w:softHyphen/>
        <w:t>эпидемиологическими требованиями.</w:t>
      </w:r>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Целесообразно площадку снабжать информацией, предостерегающей владельцев автотранспорта о недопустимости загромождения подъезда специализированного автотранспорта, разгружающего контейнеры.</w:t>
      </w:r>
    </w:p>
    <w:p w:rsidR="00A92858" w:rsidRDefault="00674C70">
      <w:pPr>
        <w:pStyle w:val="3"/>
        <w:framePr w:w="9931" w:h="15226" w:hRule="exact" w:wrap="around" w:vAnchor="page" w:hAnchor="page" w:x="1000" w:y="782"/>
        <w:numPr>
          <w:ilvl w:val="2"/>
          <w:numId w:val="2"/>
        </w:numPr>
        <w:shd w:val="clear" w:color="auto" w:fill="auto"/>
        <w:ind w:left="20" w:right="20" w:firstLine="560"/>
        <w:jc w:val="both"/>
      </w:pPr>
      <w:r>
        <w:t xml:space="preserve"> Покрытие площадки следует устанавливать аналогичным покрытию транспортных проездов. Уклон покрытия площадки рекомендуется устанавливать составляющим 5 - 10% в сторону проезжей части, чтобы не допускать застаивания воды и скатывания контейнера. Контейнеры, оборудованные колесами для перемещения, должны также быть обеспечены соответствующими тормозными устройствами.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25" w:hRule="exact" w:wrap="around" w:vAnchor="page" w:hAnchor="page" w:x="998" w:y="787"/>
        <w:shd w:val="clear" w:color="auto" w:fill="auto"/>
        <w:ind w:left="20" w:right="20" w:firstLine="560"/>
        <w:jc w:val="both"/>
      </w:pPr>
      <w:r>
        <w:lastRenderedPageBreak/>
        <w:t>Ответственность за техническое и санитарное состояние контейнеров-сборников несет специализированное предприятие по уборке или другая привлеченная к этой работе организация.</w:t>
      </w:r>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 xml:space="preserve"> Сопряжение площадки с прилегающим проездом осуществляется в одном уровне, без укладки бордюрного камня, с газоном - садовым бортом или декоративной стенкой высотой 1,0 - 1,2 м.</w:t>
      </w:r>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Функционирование осветительного оборудования требуется устанавливать в режиме освещения прилегающей территории с высотой опор - не менее 3 м. Необходимое осветительное оборудование должно быть встроено в ограждение площадки и выполнено в антивандальном исполнении, с автоматическим включением по наступлении темного времени суток.</w:t>
      </w:r>
    </w:p>
    <w:p w:rsidR="00A92858" w:rsidRDefault="00674C70">
      <w:pPr>
        <w:pStyle w:val="3"/>
        <w:framePr w:w="9936" w:h="15225" w:hRule="exact" w:wrap="around" w:vAnchor="page" w:hAnchor="page" w:x="998" w:y="787"/>
        <w:numPr>
          <w:ilvl w:val="2"/>
          <w:numId w:val="2"/>
        </w:numPr>
        <w:shd w:val="clear" w:color="auto" w:fill="auto"/>
        <w:spacing w:after="291"/>
        <w:ind w:left="20" w:right="20" w:firstLine="560"/>
        <w:jc w:val="both"/>
      </w:pPr>
      <w:r>
        <w:t xml:space="preserve"> Мероприятия по озеленению площадок для установки мусоросборников необходимо производить только по проекту деревьями с высокой степенью фитонцидности, хорошо развитой кроной. Высоту свободного пространства над уровнем покрытия площадки до кроны рекомендуется предусматривать не менее 3,0 м (высота стандартного штамба дерева из питомника 220-225 см).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A92858" w:rsidRDefault="00674C70">
      <w:pPr>
        <w:pStyle w:val="31"/>
        <w:framePr w:w="9936" w:h="15225" w:hRule="exact" w:wrap="around" w:vAnchor="page" w:hAnchor="page" w:x="998" w:y="787"/>
        <w:numPr>
          <w:ilvl w:val="1"/>
          <w:numId w:val="2"/>
        </w:numPr>
        <w:shd w:val="clear" w:color="auto" w:fill="auto"/>
        <w:tabs>
          <w:tab w:val="left" w:pos="3506"/>
        </w:tabs>
        <w:spacing w:before="0" w:after="207" w:line="210" w:lineRule="exact"/>
        <w:ind w:left="2800"/>
      </w:pPr>
      <w:bookmarkStart w:id="12" w:name="bookmark11"/>
      <w:r>
        <w:t>Площадки для выгула животных</w:t>
      </w:r>
      <w:bookmarkEnd w:id="12"/>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 xml:space="preserve"> Площадки следует размещать на территориях общего пользования жилого района, свободных от зеленых насаждений, в технических зонах общегородских магистралей 1 -го класса, под линиями электропередач с напряжением не более 110 кВт, за пределами санитарной зоны источников водоснабжения первого и второго поясов. Размещение площадки на территориях природного комплекса следует согласовывать с органами природопользования и охраны окружающей среды.</w:t>
      </w:r>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 xml:space="preserve"> Размеры площадок для выгула собак, размещаемые на территориях жилого назначения, следует принимать 400 - 600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Расстояние от границы площадки до окон жилых и общественных зданий следует принимать не менее 25 м, а до участков детских учреждений, школ, детских, спортивных площадок, площадок отдыха - не менее 40 м.</w:t>
      </w:r>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 xml:space="preserve"> Обязательный перечень элементов благоустройства на территории площадки для выгула собак включает: различные виды покрытия, ограждение, скамья (как минимум), урна (как минимум), осветительное и информационное оборудование.</w:t>
      </w:r>
    </w:p>
    <w:p w:rsidR="00A92858" w:rsidRDefault="00674C70">
      <w:pPr>
        <w:pStyle w:val="3"/>
        <w:framePr w:w="9936" w:h="15225" w:hRule="exact" w:wrap="around" w:vAnchor="page" w:hAnchor="page" w:x="998" w:y="787"/>
        <w:numPr>
          <w:ilvl w:val="2"/>
          <w:numId w:val="2"/>
        </w:numPr>
        <w:shd w:val="clear" w:color="auto" w:fill="auto"/>
        <w:tabs>
          <w:tab w:val="right" w:pos="8854"/>
          <w:tab w:val="right" w:pos="9929"/>
        </w:tabs>
        <w:ind w:left="20" w:right="20" w:firstLine="560"/>
        <w:jc w:val="both"/>
      </w:pPr>
      <w:r>
        <w:t xml:space="preserve"> Для покрытия поверхности части площадки, предназначенной для выгула собак, следует предусматривать выровненную поверхность, обеспечивающую хороший дренаж, не травмирующую конечности животных</w:t>
      </w:r>
      <w:r>
        <w:tab/>
        <w:t>(газонное, песчаное, песчано-земляное),</w:t>
      </w:r>
      <w:r>
        <w:tab/>
        <w:t>а также</w:t>
      </w:r>
    </w:p>
    <w:p w:rsidR="00A92858" w:rsidRDefault="00674C70">
      <w:pPr>
        <w:pStyle w:val="3"/>
        <w:framePr w:w="9936" w:h="15225" w:hRule="exact" w:wrap="around" w:vAnchor="page" w:hAnchor="page" w:x="998" w:y="787"/>
        <w:shd w:val="clear" w:color="auto" w:fill="auto"/>
        <w:ind w:left="20" w:right="20"/>
        <w:jc w:val="both"/>
      </w:pPr>
      <w:r>
        <w:t>удобство для регулярной уборки и обновления. Поверхность части площадки, предназначенной для владельцев собак, следует проектировать с твердым или комбинированным видом покрытия (плитка, утопленная в газон и др.). Подход к площадке оборудуется твердым видом покрытия.</w:t>
      </w:r>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 xml:space="preserve"> Ограждение площадки выполняется из легкой металлической сетки высотой не менее 1,5 м, при этом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92858" w:rsidRDefault="00674C70">
      <w:pPr>
        <w:pStyle w:val="3"/>
        <w:framePr w:w="9936" w:h="15225" w:hRule="exact" w:wrap="around" w:vAnchor="page" w:hAnchor="page" w:x="998" w:y="787"/>
        <w:numPr>
          <w:ilvl w:val="2"/>
          <w:numId w:val="2"/>
        </w:numPr>
        <w:shd w:val="clear" w:color="auto" w:fill="auto"/>
        <w:ind w:left="20" w:right="20" w:firstLine="560"/>
        <w:jc w:val="both"/>
      </w:pPr>
      <w:r>
        <w:t xml:space="preserve"> На территории площадки устанавливается информационный стенд с правилами пользования площадкой.</w:t>
      </w:r>
    </w:p>
    <w:p w:rsidR="00A92858" w:rsidRDefault="00674C70">
      <w:pPr>
        <w:pStyle w:val="3"/>
        <w:framePr w:w="9936" w:h="15225" w:hRule="exact" w:wrap="around" w:vAnchor="page" w:hAnchor="page" w:x="998" w:y="787"/>
        <w:numPr>
          <w:ilvl w:val="2"/>
          <w:numId w:val="2"/>
        </w:numPr>
        <w:shd w:val="clear" w:color="auto" w:fill="auto"/>
        <w:tabs>
          <w:tab w:val="left" w:pos="1404"/>
          <w:tab w:val="right" w:pos="8854"/>
          <w:tab w:val="right" w:pos="9929"/>
        </w:tabs>
        <w:ind w:left="20" w:firstLine="560"/>
        <w:jc w:val="both"/>
      </w:pPr>
      <w:r>
        <w:t>Озеленение проектируется</w:t>
      </w:r>
      <w:r>
        <w:tab/>
        <w:t>из периметральных плотных посадок</w:t>
      </w:r>
      <w:r>
        <w:tab/>
        <w:t>высокого</w:t>
      </w:r>
    </w:p>
    <w:p w:rsidR="00A92858" w:rsidRDefault="00674C70">
      <w:pPr>
        <w:pStyle w:val="3"/>
        <w:framePr w:w="9936" w:h="15225" w:hRule="exact" w:wrap="around" w:vAnchor="page" w:hAnchor="page" w:x="998" w:y="787"/>
        <w:shd w:val="clear" w:color="auto" w:fill="auto"/>
        <w:spacing w:after="291"/>
        <w:ind w:left="20"/>
        <w:jc w:val="both"/>
      </w:pPr>
      <w:r>
        <w:t>кустарника в виде живой изгороди или вертикального озеленения.</w:t>
      </w:r>
    </w:p>
    <w:p w:rsidR="00A92858" w:rsidRDefault="00612AD8" w:rsidP="00612AD8">
      <w:pPr>
        <w:pStyle w:val="31"/>
        <w:framePr w:w="9936" w:h="15225" w:hRule="exact" w:wrap="around" w:vAnchor="page" w:hAnchor="page" w:x="998" w:y="787"/>
        <w:shd w:val="clear" w:color="auto" w:fill="auto"/>
        <w:tabs>
          <w:tab w:val="right" w:pos="7440"/>
          <w:tab w:val="left" w:pos="3221"/>
        </w:tabs>
        <w:spacing w:before="0" w:after="211" w:line="210" w:lineRule="exact"/>
        <w:ind w:left="2520"/>
      </w:pPr>
      <w:bookmarkStart w:id="13" w:name="bookmark12"/>
      <w:r>
        <w:t xml:space="preserve">4.9. Площадки </w:t>
      </w:r>
      <w:r w:rsidR="00674C70">
        <w:t>для дрессировки животных</w:t>
      </w:r>
      <w:bookmarkEnd w:id="13"/>
    </w:p>
    <w:p w:rsidR="00A92858" w:rsidRDefault="00674C70">
      <w:pPr>
        <w:pStyle w:val="3"/>
        <w:framePr w:w="9936" w:h="15225" w:hRule="exact" w:wrap="around" w:vAnchor="page" w:hAnchor="page" w:x="998" w:y="787"/>
        <w:numPr>
          <w:ilvl w:val="2"/>
          <w:numId w:val="2"/>
        </w:numPr>
        <w:shd w:val="clear" w:color="auto" w:fill="auto"/>
        <w:tabs>
          <w:tab w:val="left" w:pos="1404"/>
          <w:tab w:val="right" w:pos="8854"/>
          <w:tab w:val="right" w:pos="9929"/>
          <w:tab w:val="left" w:pos="1430"/>
        </w:tabs>
        <w:spacing w:line="269" w:lineRule="exact"/>
        <w:ind w:left="20" w:firstLine="560"/>
        <w:jc w:val="both"/>
      </w:pPr>
      <w:r>
        <w:t>Площадки для дрессировки</w:t>
      </w:r>
      <w:r>
        <w:tab/>
        <w:t>собак следует размещать на удалении от</w:t>
      </w:r>
      <w:r>
        <w:tab/>
        <w:t>застройки</w:t>
      </w:r>
    </w:p>
    <w:p w:rsidR="00A92858" w:rsidRDefault="00674C70">
      <w:pPr>
        <w:pStyle w:val="3"/>
        <w:framePr w:w="9936" w:h="15225" w:hRule="exact" w:wrap="around" w:vAnchor="page" w:hAnchor="page" w:x="998" w:y="787"/>
        <w:shd w:val="clear" w:color="auto" w:fill="auto"/>
        <w:spacing w:line="269" w:lineRule="exact"/>
        <w:ind w:left="20"/>
        <w:jc w:val="both"/>
      </w:pPr>
      <w:r>
        <w:t>жилого и общественного назначения не менее, чем на 50 м. Размещение площадки на</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7" w:hRule="exact" w:wrap="around" w:vAnchor="page" w:hAnchor="page" w:x="1000" w:y="919"/>
        <w:shd w:val="clear" w:color="auto" w:fill="auto"/>
        <w:ind w:left="20"/>
        <w:jc w:val="both"/>
      </w:pPr>
      <w:r>
        <w:lastRenderedPageBreak/>
        <w:t>территориях природного комплекса должны быть согласованы с уполномоченными органами природопользования и охраны окружающей среды. Размер площадки следует принимать порядка 2000 кв. м.</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Обязательный перечень элементов благоустройства на площадке для дрессировки собак включает: мягкие или газонные виды покрытия, ограждение, скамьи и урны (не менее 2 -х на площадку), информационный стенд, осветительное оборудование, специальное тренировочное оборудование.</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Покрытие площадки должно иметь ровную поверхность, обеспечивающую хороший дренаж, не травмирующую конечности животных (газонное, песчаное, песчано- земляное), а также удобным для регулярной уборки и обновления.</w:t>
      </w:r>
    </w:p>
    <w:p w:rsidR="00A92858" w:rsidRDefault="00674C70">
      <w:pPr>
        <w:pStyle w:val="3"/>
        <w:framePr w:w="9931" w:h="14957" w:hRule="exact" w:wrap="around" w:vAnchor="page" w:hAnchor="page" w:x="1000" w:y="919"/>
        <w:numPr>
          <w:ilvl w:val="0"/>
          <w:numId w:val="8"/>
        </w:numPr>
        <w:shd w:val="clear" w:color="auto" w:fill="auto"/>
        <w:tabs>
          <w:tab w:val="left" w:pos="1450"/>
        </w:tabs>
        <w:ind w:left="20" w:right="20" w:firstLine="560"/>
        <w:jc w:val="both"/>
      </w:pPr>
      <w:r>
        <w:t>Ограждение выполняется из металлической сетки высотой не менее 2,0 м, при этом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92858" w:rsidRDefault="00674C70">
      <w:pPr>
        <w:pStyle w:val="3"/>
        <w:framePr w:w="9931" w:h="14957" w:hRule="exact" w:wrap="around" w:vAnchor="page" w:hAnchor="page" w:x="1000" w:y="919"/>
        <w:numPr>
          <w:ilvl w:val="2"/>
          <w:numId w:val="2"/>
        </w:numPr>
        <w:shd w:val="clear" w:color="auto" w:fill="auto"/>
        <w:spacing w:after="291"/>
        <w:ind w:left="20" w:right="20" w:firstLine="560"/>
        <w:jc w:val="both"/>
      </w:pPr>
      <w:r>
        <w:t xml:space="preserve"> Площадки для дрессировки собак оборудуются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A92858" w:rsidRDefault="00674C70">
      <w:pPr>
        <w:pStyle w:val="31"/>
        <w:framePr w:w="9931" w:h="14957" w:hRule="exact" w:wrap="around" w:vAnchor="page" w:hAnchor="page" w:x="1000" w:y="919"/>
        <w:numPr>
          <w:ilvl w:val="1"/>
          <w:numId w:val="2"/>
        </w:numPr>
        <w:shd w:val="clear" w:color="auto" w:fill="auto"/>
        <w:tabs>
          <w:tab w:val="left" w:pos="4041"/>
        </w:tabs>
        <w:spacing w:before="0" w:after="207" w:line="210" w:lineRule="exact"/>
        <w:ind w:left="3340"/>
      </w:pPr>
      <w:bookmarkStart w:id="14" w:name="bookmark13"/>
      <w:r>
        <w:t>Площадки автостоянок</w:t>
      </w:r>
      <w:bookmarkEnd w:id="14"/>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На территории муниципального образования следует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Следует учитывать, что расстояние от границ автостоянок до окон жилых и общественных заданий принимается в соответствии с СанПиН 2.2.1/2.1.1.1200. На площадках приобъектных автостоянок долю мест для автомобилей инвалидов необходимо проектировать согласно СНиП 35-01, блокировать по два или более мест без объемных разделителей, а лишь с обозначением границы прохода при помощи ярко-желтой разметки.</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Не допускается проектировать размещение площадок автостоянок в зоне остановок городского пассажирского транспорта, организацию заездов на автостоянки следует предусматривать не ближе 15 м от конца или начала посадочной площадки.</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Обязательный перечень элементов благоустройства на площадках автостоянок: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Покрытие площадок следует проектировать аналогичным покрытию транспортных проездов.</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Сопряжение покрытия площадки с проездом требуется выполнять в одном уровне без укладки бортового камня, с газоном - в соответствии с пунктом 4.19.10 настоящих Правил.</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Разделительные элементы на площадках выполняются в виде разметки (белых полос), озелененных полос (газонов), контейнерного озеленения.</w:t>
      </w:r>
    </w:p>
    <w:p w:rsidR="00A92858" w:rsidRDefault="00674C70">
      <w:pPr>
        <w:pStyle w:val="3"/>
        <w:framePr w:w="9931" w:h="14957" w:hRule="exact" w:wrap="around" w:vAnchor="page" w:hAnchor="page" w:x="1000" w:y="919"/>
        <w:numPr>
          <w:ilvl w:val="2"/>
          <w:numId w:val="2"/>
        </w:numPr>
        <w:shd w:val="clear" w:color="auto" w:fill="auto"/>
        <w:ind w:left="20" w:right="20" w:firstLine="560"/>
        <w:jc w:val="both"/>
      </w:pPr>
      <w:r>
        <w:t xml:space="preserve"> На площадках для хранения автомобилей населения и приобъектных желательно предусматривать возможность зарядки электрического транспорта.</w:t>
      </w:r>
    </w:p>
    <w:p w:rsidR="00A92858" w:rsidRDefault="00674C70">
      <w:pPr>
        <w:pStyle w:val="3"/>
        <w:framePr w:w="9931" w:h="14957" w:hRule="exact" w:wrap="around" w:vAnchor="page" w:hAnchor="page" w:x="1000" w:y="919"/>
        <w:numPr>
          <w:ilvl w:val="2"/>
          <w:numId w:val="2"/>
        </w:numPr>
        <w:shd w:val="clear" w:color="auto" w:fill="auto"/>
        <w:spacing w:after="240"/>
        <w:ind w:left="20" w:right="20" w:firstLine="560"/>
        <w:jc w:val="both"/>
      </w:pPr>
      <w:r>
        <w:t xml:space="preserve"> При планировке общественных пространств и дворовых территорий необходимо предусматривать физические барьеры, делающие невозможной парковку транспортных средств на газонах.</w:t>
      </w:r>
    </w:p>
    <w:p w:rsidR="00A92858" w:rsidRDefault="00674C70">
      <w:pPr>
        <w:pStyle w:val="3"/>
        <w:framePr w:w="9931" w:h="14957" w:hRule="exact" w:wrap="around" w:vAnchor="page" w:hAnchor="page" w:x="1000" w:y="919"/>
        <w:shd w:val="clear" w:color="auto" w:fill="auto"/>
        <w:ind w:left="20" w:right="20" w:firstLine="560"/>
        <w:jc w:val="both"/>
      </w:pPr>
      <w:r>
        <w:t>Размещение любых типов площадок в границах охранных зон зарегистрированных памятников культурного наследия и зон особо охраняемых природных территорий необходиом согласовывать с уполномоченными органами охраны памятников, природопользования и охраны окружающей среды.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1"/>
        <w:framePr w:wrap="around" w:vAnchor="page" w:hAnchor="page" w:x="1003" w:y="963"/>
        <w:numPr>
          <w:ilvl w:val="1"/>
          <w:numId w:val="2"/>
        </w:numPr>
        <w:shd w:val="clear" w:color="auto" w:fill="auto"/>
        <w:tabs>
          <w:tab w:val="left" w:pos="4150"/>
        </w:tabs>
        <w:spacing w:before="0" w:after="0" w:line="210" w:lineRule="exact"/>
        <w:ind w:left="3440"/>
      </w:pPr>
      <w:bookmarkStart w:id="15" w:name="bookmark14"/>
      <w:r>
        <w:lastRenderedPageBreak/>
        <w:t>Элементы освещения</w:t>
      </w:r>
      <w:bookmarkEnd w:id="15"/>
    </w:p>
    <w:p w:rsidR="00A92858" w:rsidRDefault="00674C70">
      <w:pPr>
        <w:pStyle w:val="3"/>
        <w:framePr w:w="9926" w:h="14400" w:hRule="exact" w:wrap="around" w:vAnchor="page" w:hAnchor="page" w:x="1003" w:y="1464"/>
        <w:shd w:val="clear" w:color="auto" w:fill="auto"/>
        <w:ind w:left="20" w:right="20" w:firstLine="560"/>
        <w:jc w:val="both"/>
      </w:pPr>
      <w:r>
        <w:t>В различных градостроительных условиях рекомендуется предусматривать функциональное, архитектурное и информационное освещение с целью решения светопланировочных и светокомпозиционных задач, в т.ч. при необходимости светоцветового зонирования территорий муниципального образования.</w:t>
      </w:r>
    </w:p>
    <w:p w:rsidR="00A92858" w:rsidRDefault="00674C70">
      <w:pPr>
        <w:pStyle w:val="3"/>
        <w:framePr w:w="9926" w:h="14400" w:hRule="exact" w:wrap="around" w:vAnchor="page" w:hAnchor="page" w:x="1003" w:y="1464"/>
        <w:shd w:val="clear" w:color="auto" w:fill="auto"/>
        <w:ind w:left="20" w:right="20" w:firstLine="560"/>
        <w:jc w:val="both"/>
      </w:pPr>
      <w:r>
        <w:t>При проектировании каждой из трех основных групп осветительных установок (функционального, архитектурного освещения, световой информации) следует обеспечивать:</w:t>
      </w:r>
    </w:p>
    <w:p w:rsidR="00A92858" w:rsidRDefault="00674C70">
      <w:pPr>
        <w:pStyle w:val="3"/>
        <w:framePr w:w="9926" w:h="14400" w:hRule="exact" w:wrap="around" w:vAnchor="page" w:hAnchor="page" w:x="1003" w:y="1464"/>
        <w:numPr>
          <w:ilvl w:val="0"/>
          <w:numId w:val="3"/>
        </w:numPr>
        <w:shd w:val="clear" w:color="auto" w:fill="auto"/>
        <w:ind w:left="20" w:right="20" w:firstLine="560"/>
        <w:jc w:val="both"/>
      </w:pPr>
      <w:r>
        <w:t xml:space="preserve"> количественные и качественные показатели, предусмотренные действующими нормами искусственного освещения территорий и наружного архитектурного освещения (СНиП 23-05);</w:t>
      </w:r>
    </w:p>
    <w:p w:rsidR="00A92858" w:rsidRDefault="00674C70">
      <w:pPr>
        <w:pStyle w:val="3"/>
        <w:framePr w:w="9926" w:h="14400" w:hRule="exact" w:wrap="around" w:vAnchor="page" w:hAnchor="page" w:x="1003" w:y="1464"/>
        <w:numPr>
          <w:ilvl w:val="0"/>
          <w:numId w:val="3"/>
        </w:numPr>
        <w:shd w:val="clear" w:color="auto" w:fill="auto"/>
        <w:ind w:left="20" w:right="20" w:firstLine="560"/>
        <w:jc w:val="both"/>
      </w:pPr>
      <w:r>
        <w:t xml:space="preserve"> надежность работы установок согласно Правилам устройства электроустановок (ПУЭ), безопасность населения, обслуживающего персонала, защищенность от вандализма;</w:t>
      </w:r>
    </w:p>
    <w:p w:rsidR="00A92858" w:rsidRDefault="00674C70">
      <w:pPr>
        <w:pStyle w:val="3"/>
        <w:framePr w:w="9926" w:h="14400" w:hRule="exact" w:wrap="around" w:vAnchor="page" w:hAnchor="page" w:x="1003" w:y="1464"/>
        <w:numPr>
          <w:ilvl w:val="0"/>
          <w:numId w:val="3"/>
        </w:numPr>
        <w:shd w:val="clear" w:color="auto" w:fill="auto"/>
        <w:ind w:left="20" w:right="20" w:firstLine="560"/>
        <w:jc w:val="both"/>
      </w:pPr>
      <w:r>
        <w:t xml:space="preserve"> экономичность и энергоэффективность применяемых установок, рациональное распределение и использование электроэнергии;</w:t>
      </w:r>
    </w:p>
    <w:p w:rsidR="00A92858" w:rsidRDefault="00674C70">
      <w:pPr>
        <w:pStyle w:val="3"/>
        <w:framePr w:w="9926" w:h="14400" w:hRule="exact" w:wrap="around" w:vAnchor="page" w:hAnchor="page" w:x="1003" w:y="1464"/>
        <w:numPr>
          <w:ilvl w:val="0"/>
          <w:numId w:val="3"/>
        </w:numPr>
        <w:shd w:val="clear" w:color="auto" w:fill="auto"/>
        <w:ind w:left="20" w:right="20" w:firstLine="560"/>
        <w:jc w:val="both"/>
      </w:pPr>
      <w:r>
        <w:t xml:space="preserve"> эстетику элементов осветительных установок, их дизайн, качество материалов и изделий с учетом восприятия в дневное и ночное время;</w:t>
      </w:r>
    </w:p>
    <w:p w:rsidR="00A92858" w:rsidRDefault="00674C70">
      <w:pPr>
        <w:pStyle w:val="3"/>
        <w:framePr w:w="9926" w:h="14400" w:hRule="exact" w:wrap="around" w:vAnchor="page" w:hAnchor="page" w:x="1003" w:y="1464"/>
        <w:numPr>
          <w:ilvl w:val="0"/>
          <w:numId w:val="3"/>
        </w:numPr>
        <w:shd w:val="clear" w:color="auto" w:fill="auto"/>
        <w:ind w:left="20" w:firstLine="560"/>
        <w:jc w:val="both"/>
      </w:pPr>
      <w:r>
        <w:t xml:space="preserve"> удобство обслуживания и управления при разных режимах работы установок.</w:t>
      </w:r>
    </w:p>
    <w:p w:rsidR="00A92858" w:rsidRDefault="00674C70">
      <w:pPr>
        <w:pStyle w:val="3"/>
        <w:framePr w:w="9926" w:h="14400" w:hRule="exact" w:wrap="around" w:vAnchor="page" w:hAnchor="page" w:x="1003" w:y="1464"/>
        <w:numPr>
          <w:ilvl w:val="0"/>
          <w:numId w:val="9"/>
        </w:numPr>
        <w:shd w:val="clear" w:color="auto" w:fill="auto"/>
        <w:ind w:left="20" w:firstLine="560"/>
        <w:jc w:val="both"/>
      </w:pPr>
      <w:r>
        <w:t xml:space="preserve"> Функциональное освещение (ФО).</w:t>
      </w:r>
    </w:p>
    <w:p w:rsidR="00A92858" w:rsidRDefault="00674C70">
      <w:pPr>
        <w:pStyle w:val="3"/>
        <w:framePr w:w="9926" w:h="14400" w:hRule="exact" w:wrap="around" w:vAnchor="page" w:hAnchor="page" w:x="1003" w:y="1464"/>
        <w:numPr>
          <w:ilvl w:val="0"/>
          <w:numId w:val="10"/>
        </w:numPr>
        <w:shd w:val="clear" w:color="auto" w:fill="auto"/>
        <w:ind w:left="20" w:right="20" w:firstLine="560"/>
        <w:jc w:val="both"/>
      </w:pPr>
      <w:r>
        <w:t xml:space="preserve"> ФО осуществляется стационарными установками освещения дорожных покрытий и пространств в транспортных и пешеходных зонах. Установки ФО подразделяют на обычные, высокомачтовые, парапетные, газонные и встроенные.</w:t>
      </w:r>
    </w:p>
    <w:p w:rsidR="00A92858" w:rsidRDefault="00674C70">
      <w:pPr>
        <w:pStyle w:val="3"/>
        <w:framePr w:w="9926" w:h="14400" w:hRule="exact" w:wrap="around" w:vAnchor="page" w:hAnchor="page" w:x="1003" w:y="1464"/>
        <w:numPr>
          <w:ilvl w:val="0"/>
          <w:numId w:val="10"/>
        </w:numPr>
        <w:shd w:val="clear" w:color="auto" w:fill="auto"/>
        <w:ind w:left="20" w:right="20" w:firstLine="560"/>
        <w:jc w:val="both"/>
      </w:pPr>
      <w:r>
        <w:t xml:space="preserve"> В обычных установках светильники необходимо располагать на опорах (венчающие, консольные), подвесах или фасадах (бра, плафоны) на высоте от 3 до 15 м. Их следует применять в транспортных и пешеходных зонах как наиболее традиционные.</w:t>
      </w:r>
    </w:p>
    <w:p w:rsidR="00A92858" w:rsidRDefault="00674C70">
      <w:pPr>
        <w:pStyle w:val="3"/>
        <w:framePr w:w="9926" w:h="14400" w:hRule="exact" w:wrap="around" w:vAnchor="page" w:hAnchor="page" w:x="1003" w:y="1464"/>
        <w:numPr>
          <w:ilvl w:val="0"/>
          <w:numId w:val="10"/>
        </w:numPr>
        <w:shd w:val="clear" w:color="auto" w:fill="auto"/>
        <w:ind w:left="20" w:right="20" w:firstLine="560"/>
        <w:jc w:val="both"/>
      </w:pPr>
      <w:r>
        <w:t>В высокомачтовых установках осветительные приборы (прожекторы или светильники) требуется располагать на опорах на высоте 20 и более метров. Эти установки используются для освещения обширных пространств, транспортных развязок и магистралей, открытых паркингов.</w:t>
      </w:r>
    </w:p>
    <w:p w:rsidR="00A92858" w:rsidRDefault="00674C70">
      <w:pPr>
        <w:pStyle w:val="3"/>
        <w:framePr w:w="9926" w:h="14400" w:hRule="exact" w:wrap="around" w:vAnchor="page" w:hAnchor="page" w:x="1003" w:y="1464"/>
        <w:numPr>
          <w:ilvl w:val="0"/>
          <w:numId w:val="10"/>
        </w:numPr>
        <w:shd w:val="clear" w:color="auto" w:fill="auto"/>
        <w:ind w:left="20" w:right="20" w:firstLine="560"/>
        <w:jc w:val="both"/>
      </w:pPr>
      <w:r>
        <w:t>В парапетных установках светильники встраивают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должно быть обосновано технико-экономическими и (или) художественными аргументами.</w:t>
      </w:r>
    </w:p>
    <w:p w:rsidR="00A92858" w:rsidRDefault="00674C70">
      <w:pPr>
        <w:pStyle w:val="3"/>
        <w:framePr w:w="9926" w:h="14400" w:hRule="exact" w:wrap="around" w:vAnchor="page" w:hAnchor="page" w:x="1003" w:y="1464"/>
        <w:numPr>
          <w:ilvl w:val="0"/>
          <w:numId w:val="10"/>
        </w:numPr>
        <w:shd w:val="clear" w:color="auto" w:fill="auto"/>
        <w:ind w:left="20" w:right="20" w:firstLine="560"/>
        <w:jc w:val="both"/>
      </w:pPr>
      <w:r>
        <w:t xml:space="preserve"> Газонные светильники служат для освещения газонов, цветников, пешеходных дорожек и площадок. Они устанавливаются на территориях общественных пространств и объектов рекреации в зонах минимального вандализма.</w:t>
      </w:r>
    </w:p>
    <w:p w:rsidR="00A92858" w:rsidRDefault="00674C70">
      <w:pPr>
        <w:pStyle w:val="3"/>
        <w:framePr w:w="9926" w:h="14400" w:hRule="exact" w:wrap="around" w:vAnchor="page" w:hAnchor="page" w:x="1003" w:y="1464"/>
        <w:numPr>
          <w:ilvl w:val="0"/>
          <w:numId w:val="10"/>
        </w:numPr>
        <w:shd w:val="clear" w:color="auto" w:fill="auto"/>
        <w:ind w:left="20" w:right="20" w:firstLine="560"/>
        <w:jc w:val="both"/>
      </w:pPr>
      <w:r>
        <w:t xml:space="preserve"> Светильники, встроенные в ступени, подпорные стенки, ограждения, цоколи зданий и сооружений, МАФ используются для освещения пешеходных зон территорий общественного назначения.</w:t>
      </w:r>
    </w:p>
    <w:p w:rsidR="00A92858" w:rsidRDefault="00674C70">
      <w:pPr>
        <w:pStyle w:val="3"/>
        <w:framePr w:w="9926" w:h="14400" w:hRule="exact" w:wrap="around" w:vAnchor="page" w:hAnchor="page" w:x="1003" w:y="1464"/>
        <w:numPr>
          <w:ilvl w:val="0"/>
          <w:numId w:val="9"/>
        </w:numPr>
        <w:shd w:val="clear" w:color="auto" w:fill="auto"/>
        <w:tabs>
          <w:tab w:val="left" w:pos="1434"/>
        </w:tabs>
        <w:ind w:left="20" w:firstLine="560"/>
        <w:jc w:val="both"/>
      </w:pPr>
      <w:r>
        <w:t>Архитектурное освещение (АО).</w:t>
      </w:r>
    </w:p>
    <w:p w:rsidR="00A92858" w:rsidRDefault="00674C70">
      <w:pPr>
        <w:pStyle w:val="3"/>
        <w:framePr w:w="9926" w:h="14400" w:hRule="exact" w:wrap="around" w:vAnchor="page" w:hAnchor="page" w:x="1003" w:y="1464"/>
        <w:numPr>
          <w:ilvl w:val="0"/>
          <w:numId w:val="11"/>
        </w:numPr>
        <w:shd w:val="clear" w:color="auto" w:fill="auto"/>
        <w:ind w:left="20" w:right="20" w:firstLine="560"/>
        <w:jc w:val="both"/>
      </w:pPr>
      <w:r>
        <w:t xml:space="preserve"> АО следует применять для формирования художественно выразительной визуальной среды в вечернем городе,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АО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A92858" w:rsidRDefault="00674C70">
      <w:pPr>
        <w:pStyle w:val="3"/>
        <w:framePr w:w="9926" w:h="14400" w:hRule="exact" w:wrap="around" w:vAnchor="page" w:hAnchor="page" w:x="1003" w:y="1464"/>
        <w:numPr>
          <w:ilvl w:val="0"/>
          <w:numId w:val="11"/>
        </w:numPr>
        <w:shd w:val="clear" w:color="auto" w:fill="auto"/>
        <w:ind w:left="20" w:right="20" w:firstLine="560"/>
        <w:jc w:val="both"/>
      </w:pPr>
      <w:r>
        <w:t xml:space="preserve"> К временным установкам АО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A92858" w:rsidRDefault="00674C70">
      <w:pPr>
        <w:pStyle w:val="3"/>
        <w:framePr w:w="9926" w:h="14400" w:hRule="exact" w:wrap="around" w:vAnchor="page" w:hAnchor="page" w:x="1003" w:y="1464"/>
        <w:numPr>
          <w:ilvl w:val="0"/>
          <w:numId w:val="11"/>
        </w:numPr>
        <w:shd w:val="clear" w:color="auto" w:fill="auto"/>
        <w:ind w:left="20" w:right="20" w:firstLine="560"/>
        <w:jc w:val="both"/>
      </w:pPr>
      <w:r>
        <w:t xml:space="preserve">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A92858" w:rsidRDefault="00674C70">
      <w:pPr>
        <w:pStyle w:val="3"/>
        <w:framePr w:w="9926" w:h="14400" w:hRule="exact" w:wrap="around" w:vAnchor="page" w:hAnchor="page" w:x="1003" w:y="1464"/>
        <w:numPr>
          <w:ilvl w:val="0"/>
          <w:numId w:val="9"/>
        </w:numPr>
        <w:shd w:val="clear" w:color="auto" w:fill="auto"/>
        <w:ind w:left="20" w:firstLine="560"/>
        <w:jc w:val="both"/>
      </w:pPr>
      <w:r>
        <w:t xml:space="preserve"> Световая информация (СИ).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4957" w:hRule="exact" w:wrap="around" w:vAnchor="page" w:hAnchor="page" w:x="998" w:y="912"/>
        <w:numPr>
          <w:ilvl w:val="0"/>
          <w:numId w:val="12"/>
        </w:numPr>
        <w:shd w:val="clear" w:color="auto" w:fill="auto"/>
        <w:ind w:left="20" w:right="20" w:firstLine="560"/>
        <w:jc w:val="both"/>
      </w:pPr>
      <w:r>
        <w:lastRenderedPageBreak/>
        <w:t xml:space="preserve"> Световая информация (СИ), в том числе, световая реклама, применяется для ориентации пешеходов и водителей автотранспорта в городском пространстве и участвует в решении светокомпозиционных задач. Необходимо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A92858" w:rsidRDefault="00674C70">
      <w:pPr>
        <w:pStyle w:val="3"/>
        <w:framePr w:w="9936" w:h="14957" w:hRule="exact" w:wrap="around" w:vAnchor="page" w:hAnchor="page" w:x="998" w:y="912"/>
        <w:numPr>
          <w:ilvl w:val="0"/>
          <w:numId w:val="9"/>
        </w:numPr>
        <w:shd w:val="clear" w:color="auto" w:fill="auto"/>
        <w:ind w:left="20" w:firstLine="560"/>
        <w:jc w:val="both"/>
      </w:pPr>
      <w:r>
        <w:t xml:space="preserve"> Источники света</w:t>
      </w:r>
    </w:p>
    <w:p w:rsidR="00A92858" w:rsidRDefault="00674C70">
      <w:pPr>
        <w:pStyle w:val="3"/>
        <w:framePr w:w="9936" w:h="14957" w:hRule="exact" w:wrap="around" w:vAnchor="page" w:hAnchor="page" w:x="998" w:y="912"/>
        <w:numPr>
          <w:ilvl w:val="0"/>
          <w:numId w:val="13"/>
        </w:numPr>
        <w:shd w:val="clear" w:color="auto" w:fill="auto"/>
        <w:ind w:left="20" w:right="20" w:firstLine="560"/>
        <w:jc w:val="both"/>
      </w:pPr>
      <w:r>
        <w:t xml:space="preserve"> В стационарных установках ФО и АО следует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A92858" w:rsidRDefault="00674C70">
      <w:pPr>
        <w:pStyle w:val="3"/>
        <w:framePr w:w="9936" w:h="14957" w:hRule="exact" w:wrap="around" w:vAnchor="page" w:hAnchor="page" w:x="998" w:y="912"/>
        <w:numPr>
          <w:ilvl w:val="0"/>
          <w:numId w:val="13"/>
        </w:numPr>
        <w:shd w:val="clear" w:color="auto" w:fill="auto"/>
        <w:ind w:left="20" w:right="20" w:firstLine="560"/>
        <w:jc w:val="both"/>
      </w:pPr>
      <w:r>
        <w:t xml:space="preserve"> Источники света в установках ФО необходимо выбирать с учетом требований, улучшения ориентации, формирования благоприятных зрительных условий.</w:t>
      </w:r>
    </w:p>
    <w:p w:rsidR="00A92858" w:rsidRDefault="00674C70">
      <w:pPr>
        <w:pStyle w:val="3"/>
        <w:framePr w:w="9936" w:h="14957" w:hRule="exact" w:wrap="around" w:vAnchor="page" w:hAnchor="page" w:x="998" w:y="912"/>
        <w:numPr>
          <w:ilvl w:val="0"/>
          <w:numId w:val="13"/>
        </w:numPr>
        <w:shd w:val="clear" w:color="auto" w:fill="auto"/>
        <w:ind w:left="20" w:right="20" w:firstLine="560"/>
        <w:jc w:val="both"/>
      </w:pPr>
      <w:r>
        <w:t xml:space="preserve"> В установках АО и СИ должны использоваться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A92858" w:rsidRDefault="00674C70">
      <w:pPr>
        <w:pStyle w:val="3"/>
        <w:framePr w:w="9936" w:h="14957" w:hRule="exact" w:wrap="around" w:vAnchor="page" w:hAnchor="page" w:x="998" w:y="912"/>
        <w:numPr>
          <w:ilvl w:val="0"/>
          <w:numId w:val="9"/>
        </w:numPr>
        <w:shd w:val="clear" w:color="auto" w:fill="auto"/>
        <w:ind w:left="20" w:firstLine="560"/>
        <w:jc w:val="both"/>
      </w:pPr>
      <w:r>
        <w:t xml:space="preserve"> Освещение транспортных и пешеходных зон.</w:t>
      </w:r>
    </w:p>
    <w:p w:rsidR="00A92858" w:rsidRDefault="00674C70">
      <w:pPr>
        <w:pStyle w:val="3"/>
        <w:framePr w:w="9936" w:h="14957" w:hRule="exact" w:wrap="around" w:vAnchor="page" w:hAnchor="page" w:x="998" w:y="912"/>
        <w:numPr>
          <w:ilvl w:val="0"/>
          <w:numId w:val="14"/>
        </w:numPr>
        <w:shd w:val="clear" w:color="auto" w:fill="auto"/>
        <w:ind w:left="20" w:right="20" w:firstLine="560"/>
        <w:jc w:val="both"/>
      </w:pPr>
      <w:r>
        <w:t xml:space="preserve"> В установках ФО транспортных и пешеходных зон следует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A92858" w:rsidRDefault="00674C70">
      <w:pPr>
        <w:pStyle w:val="3"/>
        <w:framePr w:w="9936" w:h="14957" w:hRule="exact" w:wrap="around" w:vAnchor="page" w:hAnchor="page" w:x="998" w:y="912"/>
        <w:numPr>
          <w:ilvl w:val="0"/>
          <w:numId w:val="14"/>
        </w:numPr>
        <w:shd w:val="clear" w:color="auto" w:fill="auto"/>
        <w:ind w:left="20" w:right="20" w:firstLine="560"/>
        <w:jc w:val="both"/>
      </w:pPr>
      <w:r>
        <w:t xml:space="preserve"> Для освещения проезжей части улиц и сопутствующих им тротуаров в зонах интенсивного пешеходного движения необходимо применять двухконсольные опоры со светильниками на разной высоте, снабженными разноспектральными источниками света.</w:t>
      </w:r>
    </w:p>
    <w:p w:rsidR="00A92858" w:rsidRDefault="00674C70">
      <w:pPr>
        <w:pStyle w:val="3"/>
        <w:framePr w:w="9936" w:h="14957" w:hRule="exact" w:wrap="around" w:vAnchor="page" w:hAnchor="page" w:x="998" w:y="912"/>
        <w:numPr>
          <w:ilvl w:val="0"/>
          <w:numId w:val="14"/>
        </w:numPr>
        <w:shd w:val="clear" w:color="auto" w:fill="auto"/>
        <w:ind w:left="20" w:right="20" w:firstLine="560"/>
        <w:jc w:val="both"/>
      </w:pPr>
      <w:r>
        <w:t xml:space="preserve"> Выбор типа, расположения и способа установки светильников ФО транспортных и пешеходных зон осуществляется с учетом формируемого масштаба светопространств. Над проезжей частью улиц, дорог и площадей светильники на опорах следует устанав</w:t>
      </w:r>
      <w:r w:rsidR="00466201">
        <w:t>ливать на высоте не менее 5</w:t>
      </w:r>
      <w:r>
        <w:t xml:space="preserve"> м. В пешеходных зонах высота установки светильников на опорах может приниматься не менее 3,5 м и не более 5,5 м. Светильники (бра, плафоны) для освещения проездов, тротуаров и площадок, расположенных у зданий, следует устанавливать на высоте не менее 3 м.</w:t>
      </w:r>
    </w:p>
    <w:p w:rsidR="00A92858" w:rsidRDefault="00674C70">
      <w:pPr>
        <w:pStyle w:val="3"/>
        <w:framePr w:w="9936" w:h="14957" w:hRule="exact" w:wrap="around" w:vAnchor="page" w:hAnchor="page" w:x="998" w:y="912"/>
        <w:numPr>
          <w:ilvl w:val="0"/>
          <w:numId w:val="14"/>
        </w:numPr>
        <w:shd w:val="clear" w:color="auto" w:fill="auto"/>
        <w:ind w:left="20" w:right="20" w:firstLine="560"/>
        <w:jc w:val="both"/>
      </w:pPr>
      <w:r>
        <w:t>Опоры уличных светильников для освещения проезжей части магистральных улиц (общегородских и районных) следует располагать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или троллейбусного движения, а также регулярного движения грузовых машин. Следует учитывать, что опора не должна находиться между пожарным гидрантом и проезжей частью улиц и дорог.</w:t>
      </w:r>
    </w:p>
    <w:p w:rsidR="00A92858" w:rsidRDefault="00674C70">
      <w:pPr>
        <w:pStyle w:val="3"/>
        <w:framePr w:w="9936" w:h="14957" w:hRule="exact" w:wrap="around" w:vAnchor="page" w:hAnchor="page" w:x="998" w:y="912"/>
        <w:numPr>
          <w:ilvl w:val="0"/>
          <w:numId w:val="14"/>
        </w:numPr>
        <w:shd w:val="clear" w:color="auto" w:fill="auto"/>
        <w:ind w:left="20" w:right="20" w:firstLine="560"/>
        <w:jc w:val="both"/>
      </w:pPr>
      <w:r>
        <w:t xml:space="preserve"> Опоры на пересечениях магистральных улиц и дорог устанавливаются до начала закругления тротуаров и не ближе 1,5 м от различного рода въездов, не нарушая единого строя линии их установки.</w:t>
      </w:r>
    </w:p>
    <w:p w:rsidR="00A92858" w:rsidRDefault="00674C70">
      <w:pPr>
        <w:pStyle w:val="3"/>
        <w:framePr w:w="9936" w:h="14957" w:hRule="exact" w:wrap="around" w:vAnchor="page" w:hAnchor="page" w:x="998" w:y="912"/>
        <w:numPr>
          <w:ilvl w:val="0"/>
          <w:numId w:val="9"/>
        </w:numPr>
        <w:shd w:val="clear" w:color="auto" w:fill="auto"/>
        <w:tabs>
          <w:tab w:val="left" w:pos="1430"/>
        </w:tabs>
        <w:ind w:left="20" w:firstLine="560"/>
        <w:jc w:val="both"/>
      </w:pPr>
      <w:r>
        <w:t>Режимы работы осветительных установок</w:t>
      </w:r>
    </w:p>
    <w:p w:rsidR="00A92858" w:rsidRDefault="00674C70">
      <w:pPr>
        <w:pStyle w:val="3"/>
        <w:framePr w:w="9936" w:h="14957" w:hRule="exact" w:wrap="around" w:vAnchor="page" w:hAnchor="page" w:x="998" w:y="912"/>
        <w:numPr>
          <w:ilvl w:val="0"/>
          <w:numId w:val="15"/>
        </w:numPr>
        <w:shd w:val="clear" w:color="auto" w:fill="auto"/>
        <w:tabs>
          <w:tab w:val="left" w:pos="1570"/>
        </w:tabs>
        <w:ind w:left="20" w:right="20" w:firstLine="560"/>
        <w:jc w:val="both"/>
      </w:pPr>
      <w:r>
        <w:t>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следует предусматривать следующие режимы их работы:</w:t>
      </w:r>
    </w:p>
    <w:p w:rsidR="00A92858" w:rsidRDefault="00674C70">
      <w:pPr>
        <w:pStyle w:val="3"/>
        <w:framePr w:w="9936" w:h="14957" w:hRule="exact" w:wrap="around" w:vAnchor="page" w:hAnchor="page" w:x="998" w:y="912"/>
        <w:shd w:val="clear" w:color="auto" w:fill="auto"/>
        <w:ind w:left="20" w:right="20" w:firstLine="720"/>
      </w:pPr>
      <w:r>
        <w:t>- вечерний будничный режим, когда функционируют все стационарные установки ФО, АО и СИ, за исключением систем праздничного освещения;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080" w:h="14953" w:hRule="exact" w:wrap="around" w:vAnchor="page" w:hAnchor="page" w:x="926" w:y="921"/>
        <w:numPr>
          <w:ilvl w:val="0"/>
          <w:numId w:val="3"/>
        </w:numPr>
        <w:shd w:val="clear" w:color="auto" w:fill="auto"/>
        <w:ind w:left="160" w:right="20" w:firstLine="720"/>
        <w:jc w:val="both"/>
      </w:pPr>
      <w:r>
        <w:lastRenderedPageBreak/>
        <w:t xml:space="preserve">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администрации;</w:t>
      </w:r>
    </w:p>
    <w:p w:rsidR="00A92858" w:rsidRDefault="00674C70">
      <w:pPr>
        <w:pStyle w:val="3"/>
        <w:framePr w:w="10080" w:h="14953" w:hRule="exact" w:wrap="around" w:vAnchor="page" w:hAnchor="page" w:x="926" w:y="921"/>
        <w:numPr>
          <w:ilvl w:val="0"/>
          <w:numId w:val="3"/>
        </w:numPr>
        <w:shd w:val="clear" w:color="auto" w:fill="auto"/>
        <w:ind w:left="160" w:right="20" w:firstLine="720"/>
        <w:jc w:val="both"/>
      </w:pPr>
      <w:r>
        <w:t xml:space="preserve">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A92858" w:rsidRDefault="00674C70">
      <w:pPr>
        <w:pStyle w:val="3"/>
        <w:framePr w:w="10080" w:h="14953" w:hRule="exact" w:wrap="around" w:vAnchor="page" w:hAnchor="page" w:x="926" w:y="921"/>
        <w:numPr>
          <w:ilvl w:val="0"/>
          <w:numId w:val="3"/>
        </w:numPr>
        <w:shd w:val="clear" w:color="auto" w:fill="auto"/>
        <w:ind w:left="160" w:right="20" w:firstLine="720"/>
        <w:jc w:val="both"/>
      </w:pPr>
      <w:r>
        <w:t xml:space="preserve">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A92858" w:rsidRDefault="00674C70">
      <w:pPr>
        <w:pStyle w:val="3"/>
        <w:framePr w:w="10080" w:h="14953" w:hRule="exact" w:wrap="around" w:vAnchor="page" w:hAnchor="page" w:x="926" w:y="921"/>
        <w:numPr>
          <w:ilvl w:val="0"/>
          <w:numId w:val="15"/>
        </w:numPr>
        <w:shd w:val="clear" w:color="auto" w:fill="auto"/>
        <w:tabs>
          <w:tab w:val="left" w:pos="1854"/>
        </w:tabs>
        <w:ind w:left="160" w:right="20" w:firstLine="560"/>
        <w:jc w:val="both"/>
      </w:pPr>
      <w:r>
        <w:t>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 Отключение следует производить:</w:t>
      </w:r>
    </w:p>
    <w:p w:rsidR="00A92858" w:rsidRDefault="00674C70">
      <w:pPr>
        <w:pStyle w:val="3"/>
        <w:framePr w:w="10080" w:h="14953" w:hRule="exact" w:wrap="around" w:vAnchor="page" w:hAnchor="page" w:x="926" w:y="921"/>
        <w:numPr>
          <w:ilvl w:val="0"/>
          <w:numId w:val="3"/>
        </w:numPr>
        <w:shd w:val="clear" w:color="auto" w:fill="auto"/>
        <w:ind w:left="160" w:right="20" w:firstLine="560"/>
        <w:jc w:val="both"/>
      </w:pPr>
      <w:r>
        <w:t>установок ФО - утром при повышении освещенности до 10 лк; время возможного отключения части уличных светильников при переходе с вечернего на ночной режим устанавливается администрацией;</w:t>
      </w:r>
    </w:p>
    <w:p w:rsidR="00A92858" w:rsidRDefault="00674C70">
      <w:pPr>
        <w:pStyle w:val="3"/>
        <w:framePr w:w="10080" w:h="14953" w:hRule="exact" w:wrap="around" w:vAnchor="page" w:hAnchor="page" w:x="926" w:y="921"/>
        <w:numPr>
          <w:ilvl w:val="0"/>
          <w:numId w:val="3"/>
        </w:numPr>
        <w:shd w:val="clear" w:color="auto" w:fill="auto"/>
        <w:ind w:left="160" w:right="20" w:firstLine="560"/>
        <w:jc w:val="both"/>
      </w:pPr>
      <w:r>
        <w:t xml:space="preserve"> установок АО - в соответствии с решением администрации время возможного отключения для большинства освещаемых объектов режим в зимнее и летнее полугодие до полуночи и до часу ночи соответственно, а на ряде объектов (вокзалы, градостроительные доминанты, въезды в город и т.п.) установки АО могут функционировать от заката до рассвета;</w:t>
      </w:r>
    </w:p>
    <w:p w:rsidR="00A92858" w:rsidRDefault="00674C70">
      <w:pPr>
        <w:pStyle w:val="3"/>
        <w:framePr w:w="10080" w:h="14953" w:hRule="exact" w:wrap="around" w:vAnchor="page" w:hAnchor="page" w:x="926" w:y="921"/>
        <w:numPr>
          <w:ilvl w:val="0"/>
          <w:numId w:val="3"/>
        </w:numPr>
        <w:shd w:val="clear" w:color="auto" w:fill="auto"/>
        <w:spacing w:after="291"/>
        <w:ind w:left="160" w:firstLine="560"/>
        <w:jc w:val="both"/>
      </w:pPr>
      <w:r>
        <w:t xml:space="preserve"> установок СИ - по решению соответствующих ведомств или владельцев.</w:t>
      </w:r>
    </w:p>
    <w:p w:rsidR="00A92858" w:rsidRDefault="00674C70">
      <w:pPr>
        <w:pStyle w:val="22"/>
        <w:framePr w:w="10080" w:h="14953" w:hRule="exact" w:wrap="around" w:vAnchor="page" w:hAnchor="page" w:x="926" w:y="921"/>
        <w:numPr>
          <w:ilvl w:val="1"/>
          <w:numId w:val="2"/>
        </w:numPr>
        <w:shd w:val="clear" w:color="auto" w:fill="auto"/>
        <w:tabs>
          <w:tab w:val="left" w:pos="4790"/>
        </w:tabs>
        <w:spacing w:before="0" w:after="207" w:line="210" w:lineRule="exact"/>
        <w:ind w:left="4080"/>
        <w:jc w:val="both"/>
      </w:pPr>
      <w:bookmarkStart w:id="16" w:name="bookmark15"/>
      <w:r>
        <w:t>Ограждения</w:t>
      </w:r>
      <w:bookmarkEnd w:id="16"/>
    </w:p>
    <w:p w:rsidR="00A92858" w:rsidRDefault="00674C70">
      <w:pPr>
        <w:pStyle w:val="3"/>
        <w:framePr w:w="10080" w:h="14953" w:hRule="exact" w:wrap="around" w:vAnchor="page" w:hAnchor="page" w:x="926" w:y="921"/>
        <w:numPr>
          <w:ilvl w:val="2"/>
          <w:numId w:val="2"/>
        </w:numPr>
        <w:shd w:val="clear" w:color="auto" w:fill="auto"/>
        <w:tabs>
          <w:tab w:val="right" w:pos="10062"/>
        </w:tabs>
        <w:ind w:left="160" w:right="20" w:firstLine="560"/>
        <w:jc w:val="both"/>
      </w:pPr>
      <w:r>
        <w:t>В целях благоустройства на территории муниципального образования следует предусматривать применение различных видов ограждений, которые различаются:</w:t>
      </w:r>
      <w:r>
        <w:tab/>
        <w:t>по назначению (декоративные, защитные, их сочетание), высоте (низкие - 0,3 - 1,0 м, средние - 1,1 - 1,7 м, высокие - 1,8 - 3,0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A92858" w:rsidRDefault="00674C70">
      <w:pPr>
        <w:pStyle w:val="3"/>
        <w:framePr w:w="10080" w:h="14953" w:hRule="exact" w:wrap="around" w:vAnchor="page" w:hAnchor="page" w:x="926" w:y="921"/>
        <w:numPr>
          <w:ilvl w:val="0"/>
          <w:numId w:val="16"/>
        </w:numPr>
        <w:shd w:val="clear" w:color="auto" w:fill="auto"/>
        <w:ind w:left="160" w:right="20" w:firstLine="560"/>
        <w:jc w:val="both"/>
      </w:pPr>
      <w:r>
        <w:t xml:space="preserve"> Проектирование ограждений следует производить в зависимости от их местоположения и назначения.</w:t>
      </w:r>
    </w:p>
    <w:p w:rsidR="00A92858" w:rsidRDefault="00674C70">
      <w:pPr>
        <w:pStyle w:val="3"/>
        <w:framePr w:w="10080" w:h="14953" w:hRule="exact" w:wrap="around" w:vAnchor="page" w:hAnchor="page" w:x="926" w:y="921"/>
        <w:numPr>
          <w:ilvl w:val="0"/>
          <w:numId w:val="16"/>
        </w:numPr>
        <w:shd w:val="clear" w:color="auto" w:fill="auto"/>
        <w:ind w:left="160" w:right="20" w:firstLine="560"/>
        <w:jc w:val="both"/>
      </w:pPr>
      <w:r>
        <w:t xml:space="preserve"> Ограждения магистралей и транспортных сооружений города проектируют согласно ГОСТ Р 52289, ГОСТ 26804, верхних бровок откосов и террас - согласно разделу 4.20 настоящих Правил.</w:t>
      </w:r>
    </w:p>
    <w:p w:rsidR="00A92858" w:rsidRDefault="00674C70">
      <w:pPr>
        <w:pStyle w:val="3"/>
        <w:framePr w:w="10080" w:h="14953" w:hRule="exact" w:wrap="around" w:vAnchor="page" w:hAnchor="page" w:x="926" w:y="921"/>
        <w:numPr>
          <w:ilvl w:val="0"/>
          <w:numId w:val="16"/>
        </w:numPr>
        <w:shd w:val="clear" w:color="auto" w:fill="auto"/>
        <w:ind w:left="160" w:right="20" w:firstLine="560"/>
        <w:jc w:val="both"/>
      </w:pPr>
      <w:r>
        <w:t xml:space="preserve"> Ограждение территорий памятников историко-культурного наследия выполняют в соответствии с регламентами, установленными для данных территорий.</w:t>
      </w:r>
    </w:p>
    <w:p w:rsidR="00A92858" w:rsidRDefault="00674C70">
      <w:pPr>
        <w:pStyle w:val="3"/>
        <w:framePr w:w="10080" w:h="14953" w:hRule="exact" w:wrap="around" w:vAnchor="page" w:hAnchor="page" w:x="926" w:y="921"/>
        <w:numPr>
          <w:ilvl w:val="0"/>
          <w:numId w:val="16"/>
        </w:numPr>
        <w:shd w:val="clear" w:color="auto" w:fill="auto"/>
        <w:ind w:left="160" w:right="20" w:firstLine="560"/>
        <w:jc w:val="both"/>
      </w:pPr>
      <w:r>
        <w:t xml:space="preserve"> 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ажурных металлических ограждений.</w:t>
      </w:r>
    </w:p>
    <w:p w:rsidR="00A92858" w:rsidRDefault="00674C70">
      <w:pPr>
        <w:pStyle w:val="3"/>
        <w:framePr w:w="10080" w:h="14953" w:hRule="exact" w:wrap="around" w:vAnchor="page" w:hAnchor="page" w:x="926" w:y="921"/>
        <w:numPr>
          <w:ilvl w:val="0"/>
          <w:numId w:val="16"/>
        </w:numPr>
        <w:shd w:val="clear" w:color="auto" w:fill="auto"/>
        <w:ind w:left="160" w:firstLine="560"/>
        <w:jc w:val="both"/>
      </w:pPr>
      <w:r>
        <w:t xml:space="preserve"> Сплошное ограждение многоквартирных домов является нежелательным.</w:t>
      </w:r>
    </w:p>
    <w:p w:rsidR="00A92858" w:rsidRDefault="00674C70">
      <w:pPr>
        <w:pStyle w:val="3"/>
        <w:framePr w:w="10080" w:h="14953" w:hRule="exact" w:wrap="around" w:vAnchor="page" w:hAnchor="page" w:x="926" w:y="921"/>
        <w:numPr>
          <w:ilvl w:val="0"/>
          <w:numId w:val="16"/>
        </w:numPr>
        <w:shd w:val="clear" w:color="auto" w:fill="auto"/>
        <w:ind w:left="160" w:right="20" w:firstLine="560"/>
        <w:jc w:val="both"/>
      </w:pPr>
      <w:r>
        <w:t xml:space="preserve"> При проектировании средних и высоких видов ограждений в местах пересечения с подземными сооружениями следует предусматривать конструкции ограждений, позволяющие производить ремонтные или строительные работы.</w:t>
      </w:r>
    </w:p>
    <w:p w:rsidR="00A92858" w:rsidRDefault="00674C70">
      <w:pPr>
        <w:pStyle w:val="3"/>
        <w:framePr w:w="10080" w:h="14953" w:hRule="exact" w:wrap="around" w:vAnchor="page" w:hAnchor="page" w:x="926" w:y="921"/>
        <w:numPr>
          <w:ilvl w:val="0"/>
          <w:numId w:val="16"/>
        </w:numPr>
        <w:shd w:val="clear" w:color="auto" w:fill="auto"/>
        <w:ind w:left="160" w:right="20" w:firstLine="560"/>
        <w:jc w:val="both"/>
      </w:pPr>
      <w:r>
        <w:t xml:space="preserve">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A92858" w:rsidRDefault="00674C70">
      <w:pPr>
        <w:pStyle w:val="3"/>
        <w:framePr w:w="10080" w:h="14953" w:hRule="exact" w:wrap="around" w:vAnchor="page" w:hAnchor="page" w:x="926" w:y="921"/>
        <w:numPr>
          <w:ilvl w:val="0"/>
          <w:numId w:val="16"/>
        </w:numPr>
        <w:shd w:val="clear" w:color="auto" w:fill="auto"/>
        <w:ind w:left="160" w:firstLine="560"/>
        <w:jc w:val="both"/>
      </w:pPr>
      <w:r>
        <w:t xml:space="preserve"> При проектировании ограждений необходимо учитывать следующие требования:</w:t>
      </w:r>
    </w:p>
    <w:p w:rsidR="00A92858" w:rsidRDefault="00674C70">
      <w:pPr>
        <w:pStyle w:val="3"/>
        <w:framePr w:w="10080" w:h="14953" w:hRule="exact" w:wrap="around" w:vAnchor="page" w:hAnchor="page" w:x="926" w:y="921"/>
        <w:numPr>
          <w:ilvl w:val="0"/>
          <w:numId w:val="3"/>
        </w:numPr>
        <w:shd w:val="clear" w:color="auto" w:fill="auto"/>
        <w:ind w:left="20" w:right="20" w:firstLine="720"/>
      </w:pPr>
      <w:r>
        <w:t xml:space="preserve"> разграничить зеленую зону (газоны, клумбы, парки) с маршрутами пешеходов и транспорта;</w:t>
      </w:r>
    </w:p>
    <w:p w:rsidR="00A92858" w:rsidRDefault="00674C70">
      <w:pPr>
        <w:pStyle w:val="3"/>
        <w:framePr w:w="10080" w:h="14953" w:hRule="exact" w:wrap="around" w:vAnchor="page" w:hAnchor="page" w:x="926" w:y="921"/>
        <w:numPr>
          <w:ilvl w:val="0"/>
          <w:numId w:val="3"/>
        </w:numPr>
        <w:shd w:val="clear" w:color="auto" w:fill="auto"/>
        <w:ind w:left="160" w:firstLine="560"/>
        <w:jc w:val="both"/>
      </w:pPr>
      <w:r>
        <w:t xml:space="preserve"> выполнять проектирование дорожек и тротуаров с учетом потоков людей и маршрутов;</w:t>
      </w:r>
    </w:p>
    <w:p w:rsidR="00A92858" w:rsidRDefault="00674C70">
      <w:pPr>
        <w:pStyle w:val="3"/>
        <w:framePr w:w="10080" w:h="14953" w:hRule="exact" w:wrap="around" w:vAnchor="page" w:hAnchor="page" w:x="926" w:y="921"/>
        <w:numPr>
          <w:ilvl w:val="0"/>
          <w:numId w:val="3"/>
        </w:numPr>
        <w:shd w:val="clear" w:color="auto" w:fill="auto"/>
        <w:ind w:left="20" w:right="20" w:firstLine="720"/>
      </w:pPr>
      <w:r>
        <w:t xml:space="preserve"> выполнять разграничение зеленых зон и транзитных путей с помощью деликатных приемов (например, разной высотой уровня или созданием зеленых кустовых ограждений);</w:t>
      </w:r>
    </w:p>
    <w:p w:rsidR="00A92858" w:rsidRDefault="00674C70">
      <w:pPr>
        <w:pStyle w:val="3"/>
        <w:framePr w:w="10080" w:h="14953" w:hRule="exact" w:wrap="around" w:vAnchor="page" w:hAnchor="page" w:x="926" w:y="921"/>
        <w:numPr>
          <w:ilvl w:val="0"/>
          <w:numId w:val="3"/>
        </w:numPr>
        <w:shd w:val="clear" w:color="auto" w:fill="auto"/>
        <w:ind w:left="20" w:right="20" w:firstLine="720"/>
      </w:pPr>
      <w:r>
        <w:t xml:space="preserve"> проектировать изменение высоты и геометрии бордюрного камня с учетом сезонных снежных отвалов;</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075" w:h="15236" w:hRule="exact" w:wrap="around" w:vAnchor="page" w:hAnchor="page" w:x="928" w:y="748"/>
        <w:numPr>
          <w:ilvl w:val="0"/>
          <w:numId w:val="3"/>
        </w:numPr>
        <w:shd w:val="clear" w:color="auto" w:fill="auto"/>
        <w:ind w:left="20" w:right="20" w:firstLine="720"/>
        <w:jc w:val="both"/>
      </w:pPr>
      <w:r>
        <w:lastRenderedPageBreak/>
        <w:t xml:space="preserve"> выполнять замену зеленых зон мощением в случаях, когда ограждение не имеет смысла ввиду небольшого объема зоны или архитектурных особенностей места;</w:t>
      </w:r>
    </w:p>
    <w:p w:rsidR="00A92858" w:rsidRDefault="00674C70">
      <w:pPr>
        <w:pStyle w:val="3"/>
        <w:framePr w:w="10075" w:h="15236" w:hRule="exact" w:wrap="around" w:vAnchor="page" w:hAnchor="page" w:x="928" w:y="748"/>
        <w:numPr>
          <w:ilvl w:val="0"/>
          <w:numId w:val="3"/>
        </w:numPr>
        <w:shd w:val="clear" w:color="auto" w:fill="auto"/>
        <w:ind w:left="20" w:right="20" w:firstLine="720"/>
        <w:jc w:val="both"/>
      </w:pPr>
      <w:r>
        <w:t xml:space="preserve"> использовать (в особенности на границах зеленых зон) многолетние всесезонные кустистые растения;</w:t>
      </w:r>
    </w:p>
    <w:p w:rsidR="00A92858" w:rsidRDefault="00674C70">
      <w:pPr>
        <w:pStyle w:val="3"/>
        <w:framePr w:w="10075" w:h="15236" w:hRule="exact" w:wrap="around" w:vAnchor="page" w:hAnchor="page" w:x="928" w:y="748"/>
        <w:numPr>
          <w:ilvl w:val="0"/>
          <w:numId w:val="3"/>
        </w:numPr>
        <w:shd w:val="clear" w:color="auto" w:fill="auto"/>
        <w:ind w:left="20" w:right="20" w:firstLine="720"/>
        <w:jc w:val="both"/>
      </w:pPr>
      <w:r>
        <w:t xml:space="preserve"> по возможности использовать светоотражающие фасадные конструкции для затененных участков газонов;</w:t>
      </w:r>
    </w:p>
    <w:p w:rsidR="00A92858" w:rsidRDefault="00674C70">
      <w:pPr>
        <w:pStyle w:val="3"/>
        <w:framePr w:w="10075" w:h="15236" w:hRule="exact" w:wrap="around" w:vAnchor="page" w:hAnchor="page" w:x="928" w:y="748"/>
        <w:numPr>
          <w:ilvl w:val="0"/>
          <w:numId w:val="3"/>
        </w:numPr>
        <w:shd w:val="clear" w:color="auto" w:fill="auto"/>
        <w:spacing w:after="291"/>
        <w:ind w:left="20" w:right="20" w:firstLine="720"/>
        <w:jc w:val="both"/>
      </w:pPr>
      <w:r>
        <w:t>цвето-графическое оформление ограждений должно быть максимально нейтрально к окружению. Допустимы натуральные цвета материалов (камень, металл, дерево и подобные), либо нейтральные цвета (черный, белый, серый, темные оттенки других цветов). Вокруг зеленой зоны рекомендуется черные ограждения или натуральных цветов. Внутри парков допустимы белые ограждения (в большинстве случаев деревянные). Серые оттенки окраски используются для объектов вне зеленой зоны.</w:t>
      </w:r>
    </w:p>
    <w:p w:rsidR="00A92858" w:rsidRDefault="00674C70">
      <w:pPr>
        <w:pStyle w:val="22"/>
        <w:framePr w:w="10075" w:h="15236" w:hRule="exact" w:wrap="around" w:vAnchor="page" w:hAnchor="page" w:x="928" w:y="748"/>
        <w:numPr>
          <w:ilvl w:val="1"/>
          <w:numId w:val="2"/>
        </w:numPr>
        <w:shd w:val="clear" w:color="auto" w:fill="auto"/>
        <w:tabs>
          <w:tab w:val="left" w:pos="2573"/>
        </w:tabs>
        <w:spacing w:before="0" w:after="207" w:line="210" w:lineRule="exact"/>
        <w:ind w:left="1920"/>
        <w:jc w:val="both"/>
      </w:pPr>
      <w:bookmarkStart w:id="17" w:name="bookmark16"/>
      <w:r>
        <w:t>Малые архитектурные формы и городское оборудование</w:t>
      </w:r>
      <w:bookmarkEnd w:id="17"/>
    </w:p>
    <w:p w:rsidR="00A92858" w:rsidRDefault="00674C70">
      <w:pPr>
        <w:pStyle w:val="3"/>
        <w:framePr w:w="10075" w:h="15236" w:hRule="exact" w:wrap="around" w:vAnchor="page" w:hAnchor="page" w:x="928" w:y="748"/>
        <w:numPr>
          <w:ilvl w:val="2"/>
          <w:numId w:val="2"/>
        </w:numPr>
        <w:shd w:val="clear" w:color="auto" w:fill="auto"/>
        <w:ind w:left="160" w:right="20" w:firstLine="560"/>
        <w:jc w:val="both"/>
      </w:pPr>
      <w:r>
        <w:t xml:space="preserve"> Для каждого элемента малых архитектурных форм (далее - МАФ) и городского оборудования существуют характерные требования, которые основываются на частоте и продолжительности их использования потенциальной аудиторией, наличии свободного пространства, интенсивности пешеходного и автомобильного движения, близости транспортных узлов.</w:t>
      </w:r>
    </w:p>
    <w:p w:rsidR="00A92858" w:rsidRDefault="00674C70">
      <w:pPr>
        <w:pStyle w:val="3"/>
        <w:framePr w:w="10075" w:h="15236" w:hRule="exact" w:wrap="around" w:vAnchor="page" w:hAnchor="page" w:x="928" w:y="748"/>
        <w:numPr>
          <w:ilvl w:val="2"/>
          <w:numId w:val="2"/>
        </w:numPr>
        <w:shd w:val="clear" w:color="auto" w:fill="auto"/>
        <w:ind w:left="160" w:right="20" w:firstLine="560"/>
        <w:jc w:val="both"/>
      </w:pPr>
      <w:r>
        <w:t>При проектировании, выборе МАФ (скамейки, урны, цветочницы и прочие) и городского оборудования (будки, остановки, банкоматы, столбы и прочие) следует использовать:</w:t>
      </w:r>
    </w:p>
    <w:p w:rsidR="00A92858" w:rsidRDefault="00674C70">
      <w:pPr>
        <w:pStyle w:val="3"/>
        <w:framePr w:w="10075" w:h="15236" w:hRule="exact" w:wrap="around" w:vAnchor="page" w:hAnchor="page" w:x="928" w:y="748"/>
        <w:numPr>
          <w:ilvl w:val="0"/>
          <w:numId w:val="3"/>
        </w:numPr>
        <w:shd w:val="clear" w:color="auto" w:fill="auto"/>
        <w:ind w:left="160" w:right="20" w:firstLine="560"/>
        <w:jc w:val="both"/>
      </w:pPr>
      <w:r>
        <w:t xml:space="preserve"> материалы, подходящие для климата и соответствующие конструкции и назначению (предпочтительнее использование натуральных материалов);</w:t>
      </w:r>
    </w:p>
    <w:p w:rsidR="00A92858" w:rsidRDefault="00674C70">
      <w:pPr>
        <w:pStyle w:val="3"/>
        <w:framePr w:w="10075" w:h="15236" w:hRule="exact" w:wrap="around" w:vAnchor="page" w:hAnchor="page" w:x="928" w:y="748"/>
        <w:numPr>
          <w:ilvl w:val="0"/>
          <w:numId w:val="3"/>
        </w:numPr>
        <w:shd w:val="clear" w:color="auto" w:fill="auto"/>
        <w:ind w:left="160" w:right="20" w:firstLine="560"/>
        <w:jc w:val="both"/>
      </w:pPr>
      <w:r>
        <w:t xml:space="preserve"> антивандальную защищенность — от разрушения, оклейки, нанесения надписей и изображений;</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возможность ремонта или замены деталей МАФ и городского оборудования;</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защиту от образования наледи и снежных заносов, обеспечение стока воды;</w:t>
      </w:r>
    </w:p>
    <w:p w:rsidR="00A92858" w:rsidRDefault="00674C70">
      <w:pPr>
        <w:pStyle w:val="3"/>
        <w:framePr w:w="10075" w:h="15236" w:hRule="exact" w:wrap="around" w:vAnchor="page" w:hAnchor="page" w:x="928" w:y="748"/>
        <w:numPr>
          <w:ilvl w:val="0"/>
          <w:numId w:val="3"/>
        </w:numPr>
        <w:shd w:val="clear" w:color="auto" w:fill="auto"/>
        <w:ind w:left="160" w:right="20" w:firstLine="560"/>
        <w:jc w:val="both"/>
      </w:pPr>
      <w:r>
        <w:t xml:space="preserve"> удобство обслуживания, а также механизированной и ручной очистки территории рядом с МАФ и городским оборудованием и под конструкцией;</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эргономичность конструкций (высоту и наклон спинки, высоту урн и прочее);</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расцветку, не вносящую визуальный шум;</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безопасность для потенциальных пользователей;</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стилистическое сочетание с другими МАФ и окружающей архитектурой;</w:t>
      </w:r>
    </w:p>
    <w:p w:rsidR="00A92858" w:rsidRDefault="00674C70">
      <w:pPr>
        <w:pStyle w:val="3"/>
        <w:framePr w:w="10075" w:h="15236" w:hRule="exact" w:wrap="around" w:vAnchor="page" w:hAnchor="page" w:x="928" w:y="748"/>
        <w:numPr>
          <w:ilvl w:val="0"/>
          <w:numId w:val="3"/>
        </w:numPr>
        <w:shd w:val="clear" w:color="auto" w:fill="auto"/>
        <w:ind w:left="160" w:right="20" w:firstLine="560"/>
        <w:jc w:val="both"/>
      </w:pPr>
      <w:r>
        <w:t xml:space="preserve"> соответствие характеристикам зоны расположения: сдержанный дизайн для тротуаров дорог, более изящный - для рекреационных зон и дворов.</w:t>
      </w:r>
    </w:p>
    <w:p w:rsidR="00A92858" w:rsidRDefault="00674C70">
      <w:pPr>
        <w:pStyle w:val="3"/>
        <w:framePr w:w="10075" w:h="15236" w:hRule="exact" w:wrap="around" w:vAnchor="page" w:hAnchor="page" w:x="928" w:y="748"/>
        <w:numPr>
          <w:ilvl w:val="2"/>
          <w:numId w:val="2"/>
        </w:numPr>
        <w:shd w:val="clear" w:color="auto" w:fill="auto"/>
        <w:ind w:left="160" w:firstLine="560"/>
        <w:jc w:val="both"/>
      </w:pPr>
      <w:r>
        <w:t xml:space="preserve"> Общие требования к установке МАФ и городского оборудования:</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расположение, не создающее препятствий для пешеходов;</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плотная установка на минимальной площади в местах большого скопления людей;</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устойчивость конструкции;</w:t>
      </w:r>
    </w:p>
    <w:p w:rsidR="00A92858" w:rsidRDefault="00674C70">
      <w:pPr>
        <w:pStyle w:val="3"/>
        <w:framePr w:w="10075" w:h="15236" w:hRule="exact" w:wrap="around" w:vAnchor="page" w:hAnchor="page" w:x="928" w:y="748"/>
        <w:numPr>
          <w:ilvl w:val="0"/>
          <w:numId w:val="3"/>
        </w:numPr>
        <w:shd w:val="clear" w:color="auto" w:fill="auto"/>
        <w:ind w:left="160" w:right="20" w:firstLine="560"/>
        <w:jc w:val="both"/>
      </w:pPr>
      <w:r>
        <w:t xml:space="preserve"> надежная фиксация или обеспечение возможности перемещения в зависимости от условий расположения;</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достаточное количество МАФ и городского оборудования определенных типов в каждой</w:t>
      </w:r>
    </w:p>
    <w:p w:rsidR="00A92858" w:rsidRDefault="00674C70">
      <w:pPr>
        <w:pStyle w:val="3"/>
        <w:framePr w:w="10075" w:h="15236" w:hRule="exact" w:wrap="around" w:vAnchor="page" w:hAnchor="page" w:x="928" w:y="748"/>
        <w:shd w:val="clear" w:color="auto" w:fill="auto"/>
        <w:ind w:left="160" w:firstLine="560"/>
        <w:jc w:val="both"/>
      </w:pPr>
      <w:r>
        <w:t>конкретной зоне;</w:t>
      </w:r>
    </w:p>
    <w:p w:rsidR="00A92858" w:rsidRDefault="00674C70">
      <w:pPr>
        <w:pStyle w:val="3"/>
        <w:framePr w:w="10075" w:h="15236" w:hRule="exact" w:wrap="around" w:vAnchor="page" w:hAnchor="page" w:x="928" w:y="748"/>
        <w:numPr>
          <w:ilvl w:val="2"/>
          <w:numId w:val="2"/>
        </w:numPr>
        <w:shd w:val="clear" w:color="auto" w:fill="auto"/>
        <w:ind w:left="160" w:firstLine="560"/>
        <w:jc w:val="both"/>
      </w:pPr>
      <w:r>
        <w:t xml:space="preserve"> Частные требования к скамейкам:</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наличие спинок для скамеек рекреационных зон;</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наличие спинок и поручней для скамеек дворовых зон;</w:t>
      </w:r>
    </w:p>
    <w:p w:rsidR="00A92858" w:rsidRDefault="00674C70">
      <w:pPr>
        <w:pStyle w:val="3"/>
        <w:framePr w:w="10075" w:h="15236" w:hRule="exact" w:wrap="around" w:vAnchor="page" w:hAnchor="page" w:x="928" w:y="748"/>
        <w:numPr>
          <w:ilvl w:val="0"/>
          <w:numId w:val="3"/>
        </w:numPr>
        <w:shd w:val="clear" w:color="auto" w:fill="auto"/>
        <w:ind w:left="160" w:firstLine="560"/>
        <w:jc w:val="both"/>
      </w:pPr>
      <w:r>
        <w:t xml:space="preserve"> отсутствие спинок и поручней для скамеек транзитных зон;</w:t>
      </w:r>
    </w:p>
    <w:p w:rsidR="00A92858" w:rsidRDefault="00674C70">
      <w:pPr>
        <w:pStyle w:val="3"/>
        <w:framePr w:w="10075" w:h="15236" w:hRule="exact" w:wrap="around" w:vAnchor="page" w:hAnchor="page" w:x="928" w:y="748"/>
        <w:shd w:val="clear" w:color="auto" w:fill="auto"/>
        <w:ind w:left="160" w:right="20" w:firstLine="560"/>
        <w:jc w:val="both"/>
      </w:pPr>
      <w:r>
        <w:t>Высоту скамьи для отдыха взрослого человека от уровня покрытия до плоскости сидения следует принимать в пределах 420 - 480 мм. Поверхности скамьи для отдыха выполняются из дерева, с различными видами водоустойчивой обработки (предпочтительно - пропиткой).</w:t>
      </w:r>
    </w:p>
    <w:p w:rsidR="00A92858" w:rsidRDefault="00674C70">
      <w:pPr>
        <w:pStyle w:val="3"/>
        <w:framePr w:w="10075" w:h="15236" w:hRule="exact" w:wrap="around" w:vAnchor="page" w:hAnchor="page" w:x="928" w:y="748"/>
        <w:shd w:val="clear" w:color="auto" w:fill="auto"/>
        <w:ind w:left="160" w:right="20" w:firstLine="560"/>
        <w:jc w:val="both"/>
      </w:pPr>
      <w:r>
        <w:t>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A92858" w:rsidRDefault="00674C70">
      <w:pPr>
        <w:pStyle w:val="3"/>
        <w:framePr w:w="10075" w:h="15236" w:hRule="exact" w:wrap="around" w:vAnchor="page" w:hAnchor="page" w:x="928" w:y="748"/>
        <w:numPr>
          <w:ilvl w:val="2"/>
          <w:numId w:val="2"/>
        </w:numPr>
        <w:shd w:val="clear" w:color="auto" w:fill="auto"/>
        <w:ind w:left="160" w:firstLine="560"/>
        <w:jc w:val="both"/>
      </w:pPr>
      <w:r>
        <w:t xml:space="preserve"> Частные требования к урнам:</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6" w:hRule="exact" w:wrap="around" w:vAnchor="page" w:hAnchor="page" w:x="1000" w:y="753"/>
        <w:numPr>
          <w:ilvl w:val="0"/>
          <w:numId w:val="3"/>
        </w:numPr>
        <w:shd w:val="clear" w:color="auto" w:fill="auto"/>
        <w:ind w:left="20" w:firstLine="560"/>
        <w:jc w:val="both"/>
      </w:pPr>
      <w:r>
        <w:lastRenderedPageBreak/>
        <w:t xml:space="preserve"> наличие пепельниц, предохраняющих мусор от возгорания;</w:t>
      </w:r>
    </w:p>
    <w:p w:rsidR="00A92858" w:rsidRDefault="00674C70">
      <w:pPr>
        <w:pStyle w:val="3"/>
        <w:framePr w:w="9931" w:h="15226" w:hRule="exact" w:wrap="around" w:vAnchor="page" w:hAnchor="page" w:x="1000" w:y="753"/>
        <w:numPr>
          <w:ilvl w:val="0"/>
          <w:numId w:val="3"/>
        </w:numPr>
        <w:shd w:val="clear" w:color="auto" w:fill="auto"/>
        <w:ind w:left="20" w:firstLine="560"/>
        <w:jc w:val="both"/>
      </w:pPr>
      <w:r>
        <w:t xml:space="preserve"> достаточная высота (минимальная около 100 см) и объем;</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наличие рельефного текстурирования или перфорирования для защиты от графического вандализма;</w:t>
      </w:r>
    </w:p>
    <w:p w:rsidR="00A92858" w:rsidRDefault="00674C70">
      <w:pPr>
        <w:pStyle w:val="3"/>
        <w:framePr w:w="9931" w:h="15226" w:hRule="exact" w:wrap="around" w:vAnchor="page" w:hAnchor="page" w:x="1000" w:y="753"/>
        <w:numPr>
          <w:ilvl w:val="0"/>
          <w:numId w:val="3"/>
        </w:numPr>
        <w:shd w:val="clear" w:color="auto" w:fill="auto"/>
        <w:ind w:left="20" w:firstLine="560"/>
        <w:jc w:val="both"/>
      </w:pPr>
      <w:r>
        <w:t xml:space="preserve"> защита от дождя и снега;</w:t>
      </w:r>
    </w:p>
    <w:p w:rsidR="00A92858" w:rsidRDefault="00674C70">
      <w:pPr>
        <w:pStyle w:val="3"/>
        <w:framePr w:w="9931" w:h="15226" w:hRule="exact" w:wrap="around" w:vAnchor="page" w:hAnchor="page" w:x="1000" w:y="753"/>
        <w:numPr>
          <w:ilvl w:val="0"/>
          <w:numId w:val="3"/>
        </w:numPr>
        <w:shd w:val="clear" w:color="auto" w:fill="auto"/>
        <w:ind w:left="20" w:firstLine="560"/>
        <w:jc w:val="both"/>
      </w:pPr>
      <w:r>
        <w:t xml:space="preserve"> использование и аккуратное расположение вставных ведер и мусорных мешков;</w:t>
      </w:r>
    </w:p>
    <w:p w:rsidR="00A92858" w:rsidRDefault="00674C70">
      <w:pPr>
        <w:pStyle w:val="3"/>
        <w:framePr w:w="9931" w:h="15226" w:hRule="exact" w:wrap="around" w:vAnchor="page" w:hAnchor="page" w:x="1000" w:y="753"/>
        <w:numPr>
          <w:ilvl w:val="2"/>
          <w:numId w:val="2"/>
        </w:numPr>
        <w:shd w:val="clear" w:color="auto" w:fill="auto"/>
        <w:ind w:left="20" w:firstLine="560"/>
        <w:jc w:val="both"/>
      </w:pPr>
      <w:r>
        <w:t xml:space="preserve"> Частные требования к цветочницам (вазонам), в том числе к навесным:</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цветочницы (вазоны) должны иметь достаточную высоту — для предотвращения случайного наезда автомобилей и попадания мусора;</w:t>
      </w:r>
    </w:p>
    <w:p w:rsidR="00A92858" w:rsidRDefault="00674C70">
      <w:pPr>
        <w:pStyle w:val="3"/>
        <w:framePr w:w="9931" w:h="15226" w:hRule="exact" w:wrap="around" w:vAnchor="page" w:hAnchor="page" w:x="1000" w:y="753"/>
        <w:numPr>
          <w:ilvl w:val="0"/>
          <w:numId w:val="3"/>
        </w:numPr>
        <w:shd w:val="clear" w:color="auto" w:fill="auto"/>
        <w:ind w:left="20" w:firstLine="560"/>
        <w:jc w:val="both"/>
      </w:pPr>
      <w:r>
        <w:t xml:space="preserve"> дизайн (цвет, форма) цветочниц (вазонов) не должен отвлекать внимание от растений;</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цветочницы и кашпо зимой необходимо хранить в помещении или заменять в них цветы хвойными растениями или иными растительными декорациями.</w:t>
      </w:r>
    </w:p>
    <w:p w:rsidR="00A92858" w:rsidRDefault="00674C70">
      <w:pPr>
        <w:pStyle w:val="3"/>
        <w:framePr w:w="9931" w:h="15226" w:hRule="exact" w:wrap="around" w:vAnchor="page" w:hAnchor="page" w:x="1000" w:y="753"/>
        <w:numPr>
          <w:ilvl w:val="2"/>
          <w:numId w:val="2"/>
        </w:numPr>
        <w:shd w:val="clear" w:color="auto" w:fill="auto"/>
        <w:ind w:left="20" w:firstLine="560"/>
        <w:jc w:val="both"/>
      </w:pPr>
      <w:r>
        <w:t xml:space="preserve"> Частные требования к ограждениям:</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достаточная прочность для защиты пешеходов от наезда автомобилей;</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модульность, возможность создания конструкции любой формы;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светоотражающие элементы там, где возможен случайный наезд автомобиля;</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недопустимо располагать ограды далее 10 см от края газона;</w:t>
      </w:r>
    </w:p>
    <w:p w:rsidR="00A92858" w:rsidRDefault="00674C70">
      <w:pPr>
        <w:pStyle w:val="3"/>
        <w:framePr w:w="9931" w:h="15226" w:hRule="exact" w:wrap="around" w:vAnchor="page" w:hAnchor="page" w:x="1000" w:y="753"/>
        <w:numPr>
          <w:ilvl w:val="0"/>
          <w:numId w:val="3"/>
        </w:numPr>
        <w:shd w:val="clear" w:color="auto" w:fill="auto"/>
        <w:ind w:left="20" w:right="20" w:firstLine="720"/>
        <w:jc w:val="both"/>
      </w:pPr>
      <w:r>
        <w:t xml:space="preserve"> нейтральный цвет (черный для ограждения зеленых насаждений, серый или серебряный для ограждений транспортных потоков, белый и черный для ограждений в парковых зонах) или натуральный цвет материала.</w:t>
      </w:r>
    </w:p>
    <w:p w:rsidR="00A92858" w:rsidRDefault="00674C70">
      <w:pPr>
        <w:pStyle w:val="3"/>
        <w:framePr w:w="9931" w:h="15226" w:hRule="exact" w:wrap="around" w:vAnchor="page" w:hAnchor="page" w:x="1000" w:y="753"/>
        <w:numPr>
          <w:ilvl w:val="2"/>
          <w:numId w:val="2"/>
        </w:numPr>
        <w:shd w:val="clear" w:color="auto" w:fill="auto"/>
        <w:ind w:left="20" w:firstLine="560"/>
        <w:jc w:val="both"/>
      </w:pPr>
      <w:r>
        <w:t>Характерные МАФ тротуаров автомобильных дорог:</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скамейки без спинки с достаточным местом для сумок;</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опоры у скамеек для людей с ограниченными возможностями;</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мощные заграждения от автомобилей;</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высокие безопасные заборы;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навесные кашпо, навесные цветочницы и вазоны;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высокие цветочницы (вазоны) и урны;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пепельницы — встроенные в урны или отдельные;</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велоинфраструктура.</w:t>
      </w:r>
    </w:p>
    <w:p w:rsidR="00A92858" w:rsidRDefault="00674C70">
      <w:pPr>
        <w:pStyle w:val="3"/>
        <w:framePr w:w="9931" w:h="15226" w:hRule="exact" w:wrap="around" w:vAnchor="page" w:hAnchor="page" w:x="1000" w:y="753"/>
        <w:numPr>
          <w:ilvl w:val="2"/>
          <w:numId w:val="2"/>
        </w:numPr>
        <w:shd w:val="clear" w:color="auto" w:fill="auto"/>
        <w:ind w:left="20" w:right="20" w:firstLine="560"/>
        <w:jc w:val="both"/>
      </w:pPr>
      <w:r>
        <w:t xml:space="preserve"> В пешеходных зонах МАФ должны сочетаться с исторической архитектурной застройкой. Обратное сочетание (исторический дизайн МАФ в современной застройке) чаще всего дает отрицательный результат. Характерные МАФ пешеходных зон:</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относительно небольшие уличные фонари;</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комфортные диваны;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объемные урны;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цветочницы и кашпо (вазоны);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информационные стенды;</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защитные ограждения;</w:t>
      </w:r>
    </w:p>
    <w:p w:rsidR="00A92858" w:rsidRDefault="00674C70">
      <w:pPr>
        <w:pStyle w:val="3"/>
        <w:framePr w:w="9931" w:h="15226" w:hRule="exact" w:wrap="around" w:vAnchor="page" w:hAnchor="page" w:x="1000" w:y="753"/>
        <w:numPr>
          <w:ilvl w:val="0"/>
          <w:numId w:val="3"/>
        </w:numPr>
        <w:shd w:val="clear" w:color="auto" w:fill="auto"/>
        <w:ind w:left="20" w:firstLine="720"/>
        <w:jc w:val="both"/>
      </w:pPr>
      <w:r>
        <w:t xml:space="preserve"> столы для игр.</w:t>
      </w:r>
    </w:p>
    <w:p w:rsidR="00A92858" w:rsidRDefault="00674C70">
      <w:pPr>
        <w:pStyle w:val="3"/>
        <w:framePr w:w="9931" w:h="15226" w:hRule="exact" w:wrap="around" w:vAnchor="page" w:hAnchor="page" w:x="1000" w:y="753"/>
        <w:numPr>
          <w:ilvl w:val="2"/>
          <w:numId w:val="2"/>
        </w:numPr>
        <w:shd w:val="clear" w:color="auto" w:fill="auto"/>
        <w:ind w:left="20" w:right="20" w:firstLine="560"/>
        <w:jc w:val="both"/>
      </w:pPr>
      <w:r>
        <w:t xml:space="preserve"> Принципы антивандальной защиты МАФ и городских объектов от графического вандализма.</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необходимо минимизировать площадь поверхностей МАФ и городского оборудования, свободные поверхности делать перфорированными или с рельефом (в том числе с использованием краски, содержащей рельефные частицы), препятствующим графическому вандализму или облегчающим его устранение;</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глухие заборы следует заменять просматриваемыми. Если нет возможности убрать забор или заменить напросматриваемый, он может быть изменен визуально (например, с помощью стрит-арта с контрастным рисунком) или закрыт визуально с использованием зеленых насаждений;</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для защиты городских малообъемных объектов (коммутационных шкафов и других) рекомендуется размещение на поверхности малоформатной рекламы. Также возможно использование стрит-арта или размещение их внутри афишной тумбы;</w:t>
      </w:r>
    </w:p>
    <w:p w:rsidR="00A92858" w:rsidRDefault="00674C70">
      <w:pPr>
        <w:pStyle w:val="3"/>
        <w:framePr w:w="9931" w:h="15226" w:hRule="exact" w:wrap="around" w:vAnchor="page" w:hAnchor="page" w:x="1000" w:y="753"/>
        <w:numPr>
          <w:ilvl w:val="0"/>
          <w:numId w:val="3"/>
        </w:numPr>
        <w:shd w:val="clear" w:color="auto" w:fill="auto"/>
        <w:ind w:left="20" w:right="20" w:firstLine="560"/>
        <w:jc w:val="both"/>
      </w:pPr>
      <w:r>
        <w:t xml:space="preserve"> рекламные конструкции следует размещать на местах потенциального вандализма (основная зона вандализма — 30-200 сантиметров от земли) на столбах, коммутационных шкафах, заборах и т.п. В том числе в этой зоне возможно размещение информационных</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26" w:hRule="exact" w:wrap="around" w:vAnchor="page" w:hAnchor="page" w:x="998" w:y="782"/>
        <w:shd w:val="clear" w:color="auto" w:fill="auto"/>
        <w:ind w:left="20" w:right="20"/>
        <w:jc w:val="both"/>
      </w:pPr>
      <w:r>
        <w:lastRenderedPageBreak/>
        <w:t>конструкций с общественно полезной информацией, например исторических планов местности, навигационных схем и других подобных элементов.</w:t>
      </w:r>
    </w:p>
    <w:p w:rsidR="00A92858" w:rsidRDefault="00674C70">
      <w:pPr>
        <w:pStyle w:val="3"/>
        <w:framePr w:w="9936" w:h="15226" w:hRule="exact" w:wrap="around" w:vAnchor="page" w:hAnchor="page" w:x="998" w:y="782"/>
        <w:numPr>
          <w:ilvl w:val="0"/>
          <w:numId w:val="3"/>
        </w:numPr>
        <w:shd w:val="clear" w:color="auto" w:fill="auto"/>
        <w:ind w:left="20" w:right="20" w:firstLine="560"/>
        <w:jc w:val="both"/>
      </w:pPr>
      <w:r>
        <w:t xml:space="preserve"> целесообразен выбор материала легко очищающегося и не боящегося абразивных и растворяющих веществ;</w:t>
      </w:r>
    </w:p>
    <w:p w:rsidR="00A92858" w:rsidRDefault="00674C70">
      <w:pPr>
        <w:pStyle w:val="3"/>
        <w:framePr w:w="9936" w:h="15226" w:hRule="exact" w:wrap="around" w:vAnchor="page" w:hAnchor="page" w:x="998" w:y="782"/>
        <w:numPr>
          <w:ilvl w:val="0"/>
          <w:numId w:val="3"/>
        </w:numPr>
        <w:shd w:val="clear" w:color="auto" w:fill="auto"/>
        <w:ind w:left="20" w:right="20" w:firstLine="560"/>
        <w:jc w:val="both"/>
      </w:pPr>
      <w:r>
        <w:t xml:space="preserve"> для городского оборудования и МАФ требуется использование темных тонов окраски или материалов. Светлая однотонная окраска провоцирует нанесение незаконных надписей, темная или черная окраска уменьшает количество надписей или их заметность, поскольку большинство цветов инструментов нанесения также темные;</w:t>
      </w:r>
    </w:p>
    <w:p w:rsidR="00A92858" w:rsidRDefault="00674C70">
      <w:pPr>
        <w:pStyle w:val="3"/>
        <w:framePr w:w="9936" w:h="15226" w:hRule="exact" w:wrap="around" w:vAnchor="page" w:hAnchor="page" w:x="998" w:y="782"/>
        <w:numPr>
          <w:ilvl w:val="0"/>
          <w:numId w:val="3"/>
        </w:numPr>
        <w:shd w:val="clear" w:color="auto" w:fill="auto"/>
        <w:spacing w:after="291"/>
        <w:ind w:left="20" w:right="20" w:firstLine="560"/>
        <w:jc w:val="both"/>
      </w:pPr>
      <w:r>
        <w:t xml:space="preserve"> количество городского оборудования и МАФ должно минимизироваться, а несколько размещаемых объектов — группироваться «бок к боку», «спиной к спине» или к стене здания. Это значительно сокращает расходы на очистку и улучшает облик среды. Группируя объекты, стоящие на небольшом расстоянии друг от друга (например, банкоматы), можно уменьшить площадь, подвергающуюся вандализму, тем самым сократив затраты и время на ее обслуживание.</w:t>
      </w:r>
    </w:p>
    <w:p w:rsidR="00A92858" w:rsidRDefault="00674C70">
      <w:pPr>
        <w:pStyle w:val="22"/>
        <w:framePr w:w="9936" w:h="15226" w:hRule="exact" w:wrap="around" w:vAnchor="page" w:hAnchor="page" w:x="998" w:y="782"/>
        <w:numPr>
          <w:ilvl w:val="1"/>
          <w:numId w:val="2"/>
        </w:numPr>
        <w:shd w:val="clear" w:color="auto" w:fill="auto"/>
        <w:tabs>
          <w:tab w:val="left" w:pos="4338"/>
        </w:tabs>
        <w:spacing w:before="0" w:after="207" w:line="210" w:lineRule="exact"/>
        <w:ind w:left="3680"/>
        <w:jc w:val="both"/>
      </w:pPr>
      <w:bookmarkStart w:id="18" w:name="bookmark17"/>
      <w:r>
        <w:t>Элементы озеленения</w:t>
      </w:r>
      <w:bookmarkEnd w:id="18"/>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 xml:space="preserve"> Озеленение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 xml:space="preserve"> Работы по озеленению планируются в комплексе общего зеленого «каркаса» муниципального образования, обеспечивающего для всех жителей шаговую доступность к неурбанизированным ландшафтам, возможность для занятий спортом и общения, физический комфорт и улучшение визуальных и экологических характеристик с учетом концепции устойчивого развития и бережного отношения к окружающей среде.</w:t>
      </w:r>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 xml:space="preserve"> Озеленение территории муниципального образования, работы по содержанию и восстановлению скверов, зеленых зон, содержание и охрана лесов осуществляются специализированными организациями по договорам с администрацией в пределах средств, предусмотренных в бюджете муниципального образования городское поселение Печенга.</w:t>
      </w:r>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 xml:space="preserve"> Физические и юридические лица, в собственности или в пользовании которых находятся земельные участки, обязаны обеспечить содержание и сохранность зеленых насаждений, находящихся на этих участках, а также на прилегающих территориях.</w:t>
      </w:r>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Основными типами насаждений и озеленения могут являться: рядовые посадки, аллеи, живые изгороди, группы, массивы, кулисы, боскеты, шпалеры, газоны (партерные, обыкновенные, луговые и разнотравные, в том числе из почвопокровных растений), цветники (клумбы, рабатки, миксбордеры, гравийные) и др. В зависимости от выбора типов насаждений определяется объемно-пространственная структура насаждений и обеспечивается визуально</w:t>
      </w:r>
      <w:r>
        <w:softHyphen/>
        <w:t>композиционные и функциональные связи участков озелененных территорий между собой и с застройкой населенного пункта.</w:t>
      </w:r>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 xml:space="preserve"> На территории муниципального образования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Работы проводятся исключительно по проекту, согласованному с администрацией. Стационарное и мобильное озеленение, как правило, используют для создания архитектурно-ландшафтных объектов (газонов, садов, парков, скверов, бульваров, дворовых территорий и т.п. цветников, площадок с кустами и деревьями и т.п.) на естественных и искусственных элементах рельефа.</w:t>
      </w:r>
    </w:p>
    <w:p w:rsidR="00A92858" w:rsidRDefault="00674C70">
      <w:pPr>
        <w:pStyle w:val="3"/>
        <w:framePr w:w="9936" w:h="15226" w:hRule="exact" w:wrap="around" w:vAnchor="page" w:hAnchor="page" w:x="998" w:y="782"/>
        <w:numPr>
          <w:ilvl w:val="2"/>
          <w:numId w:val="2"/>
        </w:numPr>
        <w:shd w:val="clear" w:color="auto" w:fill="auto"/>
        <w:ind w:left="20" w:right="20" w:firstLine="560"/>
        <w:jc w:val="both"/>
      </w:pPr>
      <w:r>
        <w:t xml:space="preserve"> При проектировании озеленения учитываются минимальные расстояния посадок деревьев и кустарников до инженерных сетей, зданий и сооружений. Для сокращения минимально допустимых расстояний следует использовать обоснованные инженерные решения по защите корневых систем древесных растений. При определении размеров ям и траншей для посадки растений рекомендуется ориентироваться на посадочные материалы, соответствующие ГОСТ. Необходимо использовать максимальное количество зеленых насаждений на различных территориях населенного пункта.</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lastRenderedPageBreak/>
        <w:t xml:space="preserve"> Проектирование озеленения на территории муниципального образования следует вести с учетом факторов потери (в той или иной степени) способности городских экосистем к саморегуляции. Для обеспечения жизнеспособности зелёных насаждений и озеленяемых территорий требуется:</w:t>
      </w:r>
    </w:p>
    <w:p w:rsidR="00A92858" w:rsidRDefault="00674C70">
      <w:pPr>
        <w:pStyle w:val="3"/>
        <w:framePr w:w="9931" w:h="15230" w:hRule="exact" w:wrap="around" w:vAnchor="page" w:hAnchor="page" w:x="1000" w:y="775"/>
        <w:numPr>
          <w:ilvl w:val="0"/>
          <w:numId w:val="3"/>
        </w:numPr>
        <w:shd w:val="clear" w:color="auto" w:fill="auto"/>
        <w:ind w:left="20" w:right="20" w:firstLine="560"/>
        <w:jc w:val="both"/>
      </w:pPr>
      <w:r>
        <w:t xml:space="preserve"> производить благоустройство и озеленение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w:t>
      </w:r>
    </w:p>
    <w:p w:rsidR="00A92858" w:rsidRDefault="00674C70">
      <w:pPr>
        <w:pStyle w:val="3"/>
        <w:framePr w:w="9931" w:h="15230" w:hRule="exact" w:wrap="around" w:vAnchor="page" w:hAnchor="page" w:x="1000" w:y="775"/>
        <w:numPr>
          <w:ilvl w:val="0"/>
          <w:numId w:val="3"/>
        </w:numPr>
        <w:shd w:val="clear" w:color="auto" w:fill="auto"/>
        <w:ind w:left="20" w:firstLine="560"/>
        <w:jc w:val="both"/>
      </w:pPr>
      <w:r>
        <w:t xml:space="preserve"> учитывать степень техногенных нагрузок от прилегающих территорий;</w:t>
      </w:r>
    </w:p>
    <w:p w:rsidR="00A92858" w:rsidRDefault="00674C70">
      <w:pPr>
        <w:pStyle w:val="3"/>
        <w:framePr w:w="9931" w:h="15230" w:hRule="exact" w:wrap="around" w:vAnchor="page" w:hAnchor="page" w:x="1000" w:y="775"/>
        <w:numPr>
          <w:ilvl w:val="0"/>
          <w:numId w:val="3"/>
        </w:numPr>
        <w:shd w:val="clear" w:color="auto" w:fill="auto"/>
        <w:ind w:left="20" w:right="20" w:firstLine="560"/>
        <w:jc w:val="both"/>
      </w:pPr>
      <w:r>
        <w:t xml:space="preserve">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На территории муниципального образования необходимо проводить исследования состава почвы (грунтов) на физико-химическую, санитарно-эпидемиологическую и радиологическую безопасность, предусматривать ее рекультивацию в случае превышения допустимых параметров загрязнения.</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При посадке деревьев в зонах действия теплотрасс следует учитывать фактор прогревания почвы в обе стороны от оси теплотрассы.</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При воздействии неблагоприятных техногенных и климатических факторов на различные территории населенного пункта необходимо формировать защитные насаждения; при воздействии нескольких факторов выбирают ведущий по интенсивности и (или) наиболее значимый для функционального назначения территории.</w:t>
      </w:r>
    </w:p>
    <w:p w:rsidR="00A92858" w:rsidRDefault="00674C70">
      <w:pPr>
        <w:pStyle w:val="3"/>
        <w:framePr w:w="9931" w:h="15230" w:hRule="exact" w:wrap="around" w:vAnchor="page" w:hAnchor="page" w:x="1000" w:y="775"/>
        <w:numPr>
          <w:ilvl w:val="3"/>
          <w:numId w:val="2"/>
        </w:numPr>
        <w:shd w:val="clear" w:color="auto" w:fill="auto"/>
        <w:ind w:left="20" w:right="20" w:firstLine="560"/>
        <w:jc w:val="both"/>
      </w:pPr>
      <w:r>
        <w:t xml:space="preserve"> Для защиты от ветра используют зеленые насаждения ажурной конструкции с вертикальной сомкнутостью полога 60 - 70%.</w:t>
      </w:r>
    </w:p>
    <w:p w:rsidR="00A92858" w:rsidRDefault="00674C70">
      <w:pPr>
        <w:pStyle w:val="3"/>
        <w:framePr w:w="9931" w:h="15230" w:hRule="exact" w:wrap="around" w:vAnchor="page" w:hAnchor="page" w:x="1000" w:y="775"/>
        <w:numPr>
          <w:ilvl w:val="3"/>
          <w:numId w:val="2"/>
        </w:numPr>
        <w:shd w:val="clear" w:color="auto" w:fill="auto"/>
        <w:ind w:left="20" w:right="20" w:firstLine="560"/>
        <w:jc w:val="both"/>
      </w:pPr>
      <w:r>
        <w:t>Шумозащитные насаждения проектируют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подкроновое пространство следует заполнять рядами кустарника.</w:t>
      </w:r>
    </w:p>
    <w:p w:rsidR="00A92858" w:rsidRDefault="00674C70">
      <w:pPr>
        <w:pStyle w:val="3"/>
        <w:framePr w:w="9931" w:h="15230" w:hRule="exact" w:wrap="around" w:vAnchor="page" w:hAnchor="page" w:x="1000" w:y="775"/>
        <w:numPr>
          <w:ilvl w:val="3"/>
          <w:numId w:val="2"/>
        </w:numPr>
        <w:shd w:val="clear" w:color="auto" w:fill="auto"/>
        <w:tabs>
          <w:tab w:val="left" w:pos="5449"/>
        </w:tabs>
        <w:ind w:left="20" w:right="20" w:firstLine="560"/>
        <w:jc w:val="both"/>
      </w:pPr>
      <w:r>
        <w:t xml:space="preserve"> В условиях высокого уровня загрязнения воздуха следует формировать многорядные древесно-кустарниковые посадки:</w:t>
      </w:r>
      <w:r>
        <w:tab/>
        <w:t>при хорошем режиме проветривания - закрытого типа (смыкание крон), при плохом режиме проветривания - открытого, фильтрующего типа (несмыкание крон).</w:t>
      </w:r>
    </w:p>
    <w:p w:rsidR="00A92858" w:rsidRDefault="00674C70">
      <w:pPr>
        <w:pStyle w:val="3"/>
        <w:framePr w:w="9931" w:h="15230" w:hRule="exact" w:wrap="around" w:vAnchor="page" w:hAnchor="page" w:x="1000" w:y="775"/>
        <w:numPr>
          <w:ilvl w:val="2"/>
          <w:numId w:val="2"/>
        </w:numPr>
        <w:shd w:val="clear" w:color="auto" w:fill="auto"/>
        <w:ind w:left="20" w:firstLine="560"/>
        <w:jc w:val="both"/>
      </w:pPr>
      <w:r>
        <w:t xml:space="preserve"> Запрещается самовольная вырубка деревьев и кустарников.</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Вырубка сухостоя,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 в соответствии с действующим законодательством.</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За вынужденную вырубку крупномерных деревьев и кустарников, связанных с застройкой или прокладкой подземных коммуникаций, берется восстановительная стоимость. Размер восстановительной стоимости зеленых насаждений и место посадок определяются администрацией в соответствии с законодательством и действующими нормативно - правовыми актами.</w:t>
      </w:r>
    </w:p>
    <w:p w:rsidR="00A92858" w:rsidRDefault="00674C70">
      <w:pPr>
        <w:pStyle w:val="3"/>
        <w:framePr w:w="9931" w:h="15230" w:hRule="exact" w:wrap="around" w:vAnchor="page" w:hAnchor="page" w:x="1000" w:y="775"/>
        <w:numPr>
          <w:ilvl w:val="2"/>
          <w:numId w:val="2"/>
        </w:numPr>
        <w:shd w:val="clear" w:color="auto" w:fill="auto"/>
        <w:ind w:left="20" w:right="20" w:firstLine="560"/>
        <w:jc w:val="both"/>
      </w:pPr>
      <w:r>
        <w:t xml:space="preserve"> Учет, содержание, клеймение, снос, обрезка, пересадка деревьев и кустарников производится силами и средствами специализированной организации. Если при этом будет установлено, что гибель деревьев произошла по вине отдельных граждан или должностных лиц, то размер восстановительной стоимости определяется по ценам на здоровые деревья.</w:t>
      </w:r>
    </w:p>
    <w:p w:rsidR="00A92858" w:rsidRDefault="00674C70">
      <w:pPr>
        <w:pStyle w:val="3"/>
        <w:framePr w:w="9931" w:h="15230" w:hRule="exact" w:wrap="around" w:vAnchor="page" w:hAnchor="page" w:x="1000" w:y="775"/>
        <w:numPr>
          <w:ilvl w:val="2"/>
          <w:numId w:val="2"/>
        </w:numPr>
        <w:shd w:val="clear" w:color="auto" w:fill="auto"/>
        <w:spacing w:after="291"/>
        <w:ind w:left="20" w:right="20" w:firstLine="560"/>
        <w:jc w:val="both"/>
      </w:pPr>
      <w:r>
        <w:t xml:space="preserve"> Снос деревьев и кустарников в зоне индивидуальной застройки осуществляется собственником земельных участков самостоятельно за счет собственных средств.</w:t>
      </w:r>
    </w:p>
    <w:p w:rsidR="00A92858" w:rsidRDefault="00674C70">
      <w:pPr>
        <w:pStyle w:val="22"/>
        <w:framePr w:w="9931" w:h="15230" w:hRule="exact" w:wrap="around" w:vAnchor="page" w:hAnchor="page" w:x="1000" w:y="775"/>
        <w:numPr>
          <w:ilvl w:val="1"/>
          <w:numId w:val="2"/>
        </w:numPr>
        <w:shd w:val="clear" w:color="auto" w:fill="auto"/>
        <w:tabs>
          <w:tab w:val="left" w:pos="3008"/>
        </w:tabs>
        <w:spacing w:before="0" w:after="216" w:line="210" w:lineRule="exact"/>
        <w:ind w:left="2360"/>
        <w:jc w:val="both"/>
      </w:pPr>
      <w:bookmarkStart w:id="19" w:name="bookmark18"/>
      <w:r>
        <w:t>Уличное коммунально-бытовое оборудование</w:t>
      </w:r>
      <w:bookmarkEnd w:id="19"/>
    </w:p>
    <w:p w:rsidR="00A92858" w:rsidRDefault="00674C70">
      <w:pPr>
        <w:pStyle w:val="3"/>
        <w:framePr w:w="9931" w:h="15230" w:hRule="exact" w:wrap="around" w:vAnchor="page" w:hAnchor="page" w:x="1000" w:y="775"/>
        <w:numPr>
          <w:ilvl w:val="2"/>
          <w:numId w:val="2"/>
        </w:numPr>
        <w:shd w:val="clear" w:color="auto" w:fill="auto"/>
        <w:tabs>
          <w:tab w:val="left" w:pos="1441"/>
        </w:tabs>
        <w:spacing w:line="269" w:lineRule="exact"/>
        <w:ind w:left="20" w:right="20" w:firstLine="560"/>
        <w:jc w:val="both"/>
      </w:pPr>
      <w:r>
        <w:t>Уличное коммунально-бытовое оборудование, как правило, представлено различными видами мусоросборников - контейнеров и урн. Основными требованиями при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322" w:hRule="exact" w:wrap="around" w:vAnchor="page" w:hAnchor="page" w:x="1000" w:y="734"/>
        <w:shd w:val="clear" w:color="auto" w:fill="auto"/>
        <w:tabs>
          <w:tab w:val="left" w:pos="1441"/>
        </w:tabs>
        <w:ind w:left="20" w:right="20"/>
        <w:jc w:val="both"/>
      </w:pPr>
      <w:r>
        <w:lastRenderedPageBreak/>
        <w:t>выборе вида коммунально-бытового оборудования могут являться: обеспечение безопасности среды обитания для здоровья человека, экологической и технологической безопасности, экономической целесообразности, удобства пользования, эргономичности, эстетической привлекательности, сочетание с механизмами, обеспечивающими удаление накопленного мусора.</w:t>
      </w:r>
    </w:p>
    <w:p w:rsidR="00A92858" w:rsidRDefault="00674C70">
      <w:pPr>
        <w:pStyle w:val="3"/>
        <w:framePr w:w="9931" w:h="15322" w:hRule="exact" w:wrap="around" w:vAnchor="page" w:hAnchor="page" w:x="1000" w:y="734"/>
        <w:numPr>
          <w:ilvl w:val="2"/>
          <w:numId w:val="2"/>
        </w:numPr>
        <w:shd w:val="clear" w:color="auto" w:fill="auto"/>
        <w:ind w:left="20" w:right="20" w:firstLine="560"/>
        <w:jc w:val="both"/>
      </w:pPr>
      <w:r>
        <w:t>Для сбора бытового мусора на улицах, площадях, объектах рекреации рекомендуется применять контейнеры и (или) урны, устанавливая их у входов в: объекты торговли и общественного питания, учреждения общественного назначения, жилые дома и транспортные сооружения (остановки общественного транспорта и др.) Урны должны быть заметными, их размер и количество определяется потоком людей на территории.Интервал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муниципального образования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Во всех случаях следует предусматривать расстановку, не мешающую передвижению пешеходов, проезду инвалидных и детских колясок.</w:t>
      </w:r>
    </w:p>
    <w:p w:rsidR="00A92858" w:rsidRDefault="00674C70">
      <w:pPr>
        <w:pStyle w:val="3"/>
        <w:framePr w:w="9931" w:h="15322" w:hRule="exact" w:wrap="around" w:vAnchor="page" w:hAnchor="page" w:x="1000" w:y="734"/>
        <w:numPr>
          <w:ilvl w:val="2"/>
          <w:numId w:val="2"/>
        </w:numPr>
        <w:shd w:val="clear" w:color="auto" w:fill="auto"/>
        <w:spacing w:after="351"/>
        <w:ind w:left="20" w:right="20" w:firstLine="560"/>
        <w:jc w:val="both"/>
      </w:pPr>
      <w:r>
        <w:t xml:space="preserve"> Сбор бытового мусора может осуществляться в контейнеры различного вида и объема, исходя из наличия машин и механизмов, обеспечивающих удаление отходов. Предпочтительно использовать контейнеры закрытого способа хранения. Конкретное количество и объем контейнеров определяется расчетами генеральной схемы санитарной очистки территории, утвержденной администрацией. Контейнеры должны соответствовать параметрам их санитарной очистки и обеззараживания, а также уровню шума. Контейнеры должны храниться на территории владельца или на специально оборудованной площадке.</w:t>
      </w:r>
    </w:p>
    <w:p w:rsidR="00A92858" w:rsidRDefault="00674C70">
      <w:pPr>
        <w:pStyle w:val="22"/>
        <w:framePr w:w="9931" w:h="15322" w:hRule="exact" w:wrap="around" w:vAnchor="page" w:hAnchor="page" w:x="1000" w:y="734"/>
        <w:numPr>
          <w:ilvl w:val="1"/>
          <w:numId w:val="2"/>
        </w:numPr>
        <w:shd w:val="clear" w:color="auto" w:fill="auto"/>
        <w:tabs>
          <w:tab w:val="left" w:pos="3588"/>
        </w:tabs>
        <w:spacing w:before="0" w:after="207" w:line="210" w:lineRule="exact"/>
        <w:ind w:left="2940"/>
        <w:jc w:val="both"/>
      </w:pPr>
      <w:bookmarkStart w:id="20" w:name="bookmark19"/>
      <w:r>
        <w:t>Уличное техническое оборудование</w:t>
      </w:r>
      <w:bookmarkEnd w:id="20"/>
    </w:p>
    <w:p w:rsidR="00A92858" w:rsidRDefault="00674C70">
      <w:pPr>
        <w:pStyle w:val="3"/>
        <w:framePr w:w="9931" w:h="15322" w:hRule="exact" w:wrap="around" w:vAnchor="page" w:hAnchor="page" w:x="1000" w:y="734"/>
        <w:numPr>
          <w:ilvl w:val="2"/>
          <w:numId w:val="2"/>
        </w:numPr>
        <w:shd w:val="clear" w:color="auto" w:fill="auto"/>
        <w:ind w:left="20" w:right="20" w:firstLine="560"/>
        <w:jc w:val="both"/>
      </w:pPr>
      <w:r>
        <w:t xml:space="preserve"> К уличному техническому оборудованию относятся: почтовые</w:t>
      </w:r>
      <w:r w:rsidR="00466201">
        <w:t xml:space="preserve"> ящики</w:t>
      </w:r>
      <w:r>
        <w:t>, торговые палатки,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A92858" w:rsidRDefault="00674C70">
      <w:pPr>
        <w:pStyle w:val="3"/>
        <w:framePr w:w="9931" w:h="15322" w:hRule="exact" w:wrap="around" w:vAnchor="page" w:hAnchor="page" w:x="1000" w:y="734"/>
        <w:numPr>
          <w:ilvl w:val="2"/>
          <w:numId w:val="2"/>
        </w:numPr>
        <w:shd w:val="clear" w:color="auto" w:fill="auto"/>
        <w:ind w:left="20" w:right="20" w:firstLine="560"/>
        <w:jc w:val="both"/>
      </w:pPr>
      <w:r>
        <w:t xml:space="preserve"> Установка уличного технического оборудования должна обеспечивать удобный подход к оборудованию и соответствовать разделу 3 СНиП 35-01.</w:t>
      </w:r>
    </w:p>
    <w:p w:rsidR="00A92858" w:rsidRDefault="00674C70">
      <w:pPr>
        <w:pStyle w:val="3"/>
        <w:framePr w:w="9931" w:h="15322" w:hRule="exact" w:wrap="around" w:vAnchor="page" w:hAnchor="page" w:x="1000" w:y="734"/>
        <w:numPr>
          <w:ilvl w:val="2"/>
          <w:numId w:val="2"/>
        </w:numPr>
        <w:shd w:val="clear" w:color="auto" w:fill="auto"/>
        <w:ind w:left="20" w:right="20" w:firstLine="560"/>
        <w:jc w:val="both"/>
      </w:pPr>
      <w:r>
        <w:t xml:space="preserve"> Рекомендуется выполнять оформление элементов инженерного оборудования, не нарушающее уровень благоустройства формируемой среды, не ухудшающее условий передвижения, не противоречащее техническим условиям, в том числе:</w:t>
      </w:r>
    </w:p>
    <w:p w:rsidR="00A92858" w:rsidRDefault="00674C70">
      <w:pPr>
        <w:pStyle w:val="3"/>
        <w:framePr w:w="9931" w:h="15322" w:hRule="exact" w:wrap="around" w:vAnchor="page" w:hAnchor="page" w:x="1000" w:y="734"/>
        <w:numPr>
          <w:ilvl w:val="0"/>
          <w:numId w:val="3"/>
        </w:numPr>
        <w:shd w:val="clear" w:color="auto" w:fill="auto"/>
        <w:ind w:left="20" w:right="20" w:firstLine="560"/>
        <w:jc w:val="both"/>
      </w:pPr>
      <w:r>
        <w:t xml:space="preserve"> крышки люков смотровых колодцев, расположенных на территории пешеходных коммуникаций (в т.ч. уличных переходов), следует проектировать в одном уровне с покрытием прилегающей поверхности (либо с перепадом отметок, не превышающим 20 мм), а зазоры между краем люка и покрытием тротуара - не более 15 мм;</w:t>
      </w:r>
    </w:p>
    <w:p w:rsidR="00A92858" w:rsidRDefault="00674C70">
      <w:pPr>
        <w:pStyle w:val="3"/>
        <w:framePr w:w="9931" w:h="15322" w:hRule="exact" w:wrap="around" w:vAnchor="page" w:hAnchor="page" w:x="1000" w:y="734"/>
        <w:numPr>
          <w:ilvl w:val="0"/>
          <w:numId w:val="3"/>
        </w:numPr>
        <w:shd w:val="clear" w:color="auto" w:fill="auto"/>
        <w:spacing w:after="351"/>
        <w:ind w:left="20" w:firstLine="560"/>
        <w:jc w:val="both"/>
      </w:pPr>
      <w:r>
        <w:t xml:space="preserve"> вентиляционные шахты оборудовать решетками.</w:t>
      </w:r>
    </w:p>
    <w:p w:rsidR="00A92858" w:rsidRDefault="00674C70">
      <w:pPr>
        <w:pStyle w:val="22"/>
        <w:framePr w:w="9931" w:h="15322" w:hRule="exact" w:wrap="around" w:vAnchor="page" w:hAnchor="page" w:x="1000" w:y="734"/>
        <w:numPr>
          <w:ilvl w:val="1"/>
          <w:numId w:val="2"/>
        </w:numPr>
        <w:shd w:val="clear" w:color="auto" w:fill="auto"/>
        <w:tabs>
          <w:tab w:val="left" w:pos="3346"/>
        </w:tabs>
        <w:spacing w:before="0" w:after="212" w:line="210" w:lineRule="exact"/>
        <w:ind w:left="2640"/>
        <w:jc w:val="both"/>
      </w:pPr>
      <w:bookmarkStart w:id="21" w:name="bookmark20"/>
      <w:r>
        <w:t>Игровое и спортивное оборудование</w:t>
      </w:r>
      <w:bookmarkEnd w:id="21"/>
    </w:p>
    <w:p w:rsidR="00A92858" w:rsidRDefault="00674C70">
      <w:pPr>
        <w:pStyle w:val="3"/>
        <w:framePr w:w="9931" w:h="15322" w:hRule="exact" w:wrap="around" w:vAnchor="page" w:hAnchor="page" w:x="1000" w:y="734"/>
        <w:numPr>
          <w:ilvl w:val="2"/>
          <w:numId w:val="2"/>
        </w:numPr>
        <w:shd w:val="clear" w:color="auto" w:fill="auto"/>
        <w:ind w:left="20" w:right="20" w:firstLine="560"/>
        <w:jc w:val="both"/>
      </w:pPr>
      <w:r>
        <w:t xml:space="preserve"> Игровое и спортивное оборудование на территории муниципального образования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необходимо обеспечивать соответствие оборудования анатомо-физиологическим особенностям разных возрастных групп.</w:t>
      </w:r>
    </w:p>
    <w:p w:rsidR="00A92858" w:rsidRDefault="00674C70">
      <w:pPr>
        <w:pStyle w:val="3"/>
        <w:framePr w:w="9931" w:h="15322" w:hRule="exact" w:wrap="around" w:vAnchor="page" w:hAnchor="page" w:x="1000" w:y="734"/>
        <w:numPr>
          <w:ilvl w:val="2"/>
          <w:numId w:val="2"/>
        </w:numPr>
        <w:shd w:val="clear" w:color="auto" w:fill="auto"/>
        <w:ind w:left="20" w:firstLine="560"/>
        <w:jc w:val="both"/>
      </w:pPr>
      <w:r>
        <w:t xml:space="preserve"> Игровое оборудование.</w:t>
      </w:r>
    </w:p>
    <w:p w:rsidR="00A92858" w:rsidRDefault="00674C70">
      <w:pPr>
        <w:pStyle w:val="3"/>
        <w:framePr w:w="9931" w:h="15322" w:hRule="exact" w:wrap="around" w:vAnchor="page" w:hAnchor="page" w:x="1000" w:y="734"/>
        <w:numPr>
          <w:ilvl w:val="3"/>
          <w:numId w:val="2"/>
        </w:numPr>
        <w:shd w:val="clear" w:color="auto" w:fill="auto"/>
        <w:ind w:left="20" w:right="20" w:firstLine="560"/>
        <w:jc w:val="both"/>
      </w:pPr>
      <w:r>
        <w:t xml:space="preserve">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A92858" w:rsidRDefault="00674C70">
      <w:pPr>
        <w:pStyle w:val="3"/>
        <w:framePr w:w="9931" w:h="15322" w:hRule="exact" w:wrap="around" w:vAnchor="page" w:hAnchor="page" w:x="1000" w:y="734"/>
        <w:numPr>
          <w:ilvl w:val="3"/>
          <w:numId w:val="2"/>
        </w:numPr>
        <w:shd w:val="clear" w:color="auto" w:fill="auto"/>
        <w:ind w:left="20" w:firstLine="560"/>
        <w:jc w:val="both"/>
      </w:pPr>
      <w:r>
        <w:t xml:space="preserve"> Требования к материалу игрового оборудования и условиям его обработки: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1" w:hRule="exact" w:wrap="around" w:vAnchor="page" w:hAnchor="page" w:x="1000" w:y="787"/>
        <w:numPr>
          <w:ilvl w:val="0"/>
          <w:numId w:val="3"/>
        </w:numPr>
        <w:shd w:val="clear" w:color="auto" w:fill="auto"/>
        <w:ind w:left="20" w:right="20" w:firstLine="560"/>
        <w:jc w:val="both"/>
      </w:pPr>
      <w:r>
        <w:lastRenderedPageBreak/>
        <w:t xml:space="preserve">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A92858" w:rsidRDefault="00674C70">
      <w:pPr>
        <w:pStyle w:val="3"/>
        <w:framePr w:w="9931" w:h="15221" w:hRule="exact" w:wrap="around" w:vAnchor="page" w:hAnchor="page" w:x="1000" w:y="787"/>
        <w:numPr>
          <w:ilvl w:val="0"/>
          <w:numId w:val="3"/>
        </w:numPr>
        <w:shd w:val="clear" w:color="auto" w:fill="auto"/>
        <w:ind w:left="20" w:right="20" w:firstLine="560"/>
        <w:jc w:val="both"/>
      </w:pPr>
      <w:r>
        <w:t xml:space="preserve"> металл следует применять преимущественно для несущих конструкций оборудования, имеющий надежные соединения и соответствующую обработку (влагостойкая покраска, антикоррозийное покрытие); рекомендуется применять металлопластик (не травмирует, не ржавеет, морозоустойчив);</w:t>
      </w:r>
    </w:p>
    <w:p w:rsidR="00A92858" w:rsidRDefault="00674C70">
      <w:pPr>
        <w:pStyle w:val="3"/>
        <w:framePr w:w="9931" w:h="15221" w:hRule="exact" w:wrap="around" w:vAnchor="page" w:hAnchor="page" w:x="1000" w:y="787"/>
        <w:numPr>
          <w:ilvl w:val="0"/>
          <w:numId w:val="3"/>
        </w:numPr>
        <w:shd w:val="clear" w:color="auto" w:fill="auto"/>
        <w:ind w:left="20" w:right="20" w:firstLine="560"/>
        <w:jc w:val="both"/>
      </w:pPr>
      <w:r>
        <w:t xml:space="preserve"> бетонные и железобетонные элементы оборудования следует выполнять из бетона марки не ниже 300, морозостойкостью не менее 150, имеющий гладкие поверхности;</w:t>
      </w:r>
    </w:p>
    <w:p w:rsidR="00A92858" w:rsidRDefault="00674C70">
      <w:pPr>
        <w:pStyle w:val="3"/>
        <w:framePr w:w="9931" w:h="15221" w:hRule="exact" w:wrap="around" w:vAnchor="page" w:hAnchor="page" w:x="1000" w:y="787"/>
        <w:numPr>
          <w:ilvl w:val="0"/>
          <w:numId w:val="3"/>
        </w:numPr>
        <w:shd w:val="clear" w:color="auto" w:fill="auto"/>
        <w:ind w:left="20" w:right="20" w:firstLine="560"/>
        <w:jc w:val="both"/>
      </w:pPr>
      <w:r>
        <w:t xml:space="preserve"> оборудование из пластика и полимеров следует применять с гладкой поверхностью и яркой, чистой цветовой гаммой окраски, не выцветающей от воздействия климатических факторов.</w:t>
      </w:r>
    </w:p>
    <w:p w:rsidR="00A92858" w:rsidRDefault="00674C70">
      <w:pPr>
        <w:pStyle w:val="3"/>
        <w:framePr w:w="9931" w:h="15221" w:hRule="exact" w:wrap="around" w:vAnchor="page" w:hAnchor="page" w:x="1000" w:y="787"/>
        <w:numPr>
          <w:ilvl w:val="3"/>
          <w:numId w:val="2"/>
        </w:numPr>
        <w:shd w:val="clear" w:color="auto" w:fill="auto"/>
        <w:ind w:left="20" w:right="20" w:firstLine="560"/>
        <w:jc w:val="both"/>
      </w:pPr>
      <w:r>
        <w:t>В требованиях к конструкциям игрового оборудования следует исключать острые углы и элементы, способствующие получению травм. Поручни оборудования должны полностью охватываться рукой ребенка. Для оказания экстренной помощи детям в комплексах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A92858" w:rsidRDefault="00674C70">
      <w:pPr>
        <w:pStyle w:val="3"/>
        <w:framePr w:w="9931" w:h="15221" w:hRule="exact" w:wrap="around" w:vAnchor="page" w:hAnchor="page" w:x="1000" w:y="787"/>
        <w:numPr>
          <w:ilvl w:val="3"/>
          <w:numId w:val="2"/>
        </w:numPr>
        <w:shd w:val="clear" w:color="auto" w:fill="auto"/>
        <w:ind w:left="20" w:right="20" w:firstLine="560"/>
        <w:jc w:val="both"/>
      </w:pPr>
      <w:r>
        <w:t xml:space="preserve">При размещении игрового оборудования на детских игровых площадках следует соблюдать минимальные расстояния безопасности (таблица 2 Приложения </w:t>
      </w:r>
      <w:r>
        <w:rPr>
          <w:lang w:val="en-US" w:eastAsia="en-US" w:bidi="en-US"/>
        </w:rPr>
        <w:t>N</w:t>
      </w:r>
      <w:r>
        <w:t xml:space="preserve">1 к настоящим Правилам), в пределах которых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 Требования к параметрам игрового оборудования и его отдельным частям принимаются согласно таблице 3 Приложения </w:t>
      </w:r>
      <w:r>
        <w:rPr>
          <w:lang w:val="en-US" w:eastAsia="en-US" w:bidi="en-US"/>
        </w:rPr>
        <w:t>N</w:t>
      </w:r>
      <w:r>
        <w:t>1 к настоящим Правилам.</w:t>
      </w:r>
    </w:p>
    <w:p w:rsidR="00A92858" w:rsidRDefault="00674C70">
      <w:pPr>
        <w:pStyle w:val="3"/>
        <w:framePr w:w="9931" w:h="15221" w:hRule="exact" w:wrap="around" w:vAnchor="page" w:hAnchor="page" w:x="1000" w:y="787"/>
        <w:numPr>
          <w:ilvl w:val="2"/>
          <w:numId w:val="2"/>
        </w:numPr>
        <w:shd w:val="clear" w:color="auto" w:fill="auto"/>
        <w:tabs>
          <w:tab w:val="left" w:pos="1440"/>
        </w:tabs>
        <w:ind w:left="20" w:firstLine="560"/>
        <w:jc w:val="both"/>
      </w:pPr>
      <w:r>
        <w:t>Спортивное оборудование.</w:t>
      </w:r>
    </w:p>
    <w:p w:rsidR="00A92858" w:rsidRDefault="00674C70">
      <w:pPr>
        <w:pStyle w:val="3"/>
        <w:framePr w:w="9931" w:h="15221" w:hRule="exact" w:wrap="around" w:vAnchor="page" w:hAnchor="page" w:x="1000" w:y="787"/>
        <w:numPr>
          <w:ilvl w:val="3"/>
          <w:numId w:val="2"/>
        </w:numPr>
        <w:shd w:val="clear" w:color="auto" w:fill="auto"/>
        <w:tabs>
          <w:tab w:val="left" w:pos="1538"/>
        </w:tabs>
        <w:spacing w:after="291"/>
        <w:ind w:left="20" w:right="20" w:firstLine="560"/>
        <w:jc w:val="both"/>
      </w:pPr>
      <w:r>
        <w:t>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w:t>
      </w:r>
    </w:p>
    <w:p w:rsidR="00A92858" w:rsidRDefault="00674C70">
      <w:pPr>
        <w:pStyle w:val="22"/>
        <w:framePr w:w="9931" w:h="15221" w:hRule="exact" w:wrap="around" w:vAnchor="page" w:hAnchor="page" w:x="1000" w:y="787"/>
        <w:numPr>
          <w:ilvl w:val="1"/>
          <w:numId w:val="2"/>
        </w:numPr>
        <w:shd w:val="clear" w:color="auto" w:fill="auto"/>
        <w:tabs>
          <w:tab w:val="left" w:pos="4281"/>
        </w:tabs>
        <w:spacing w:before="0" w:after="207" w:line="210" w:lineRule="exact"/>
        <w:ind w:left="3580"/>
        <w:jc w:val="both"/>
      </w:pPr>
      <w:bookmarkStart w:id="22" w:name="bookmark21"/>
      <w:r>
        <w:t>Водные устройства</w:t>
      </w:r>
      <w:bookmarkEnd w:id="22"/>
    </w:p>
    <w:p w:rsidR="00A92858" w:rsidRDefault="00674C70">
      <w:pPr>
        <w:pStyle w:val="3"/>
        <w:framePr w:w="9931" w:h="15221" w:hRule="exact" w:wrap="around" w:vAnchor="page" w:hAnchor="page" w:x="1000" w:y="787"/>
        <w:numPr>
          <w:ilvl w:val="2"/>
          <w:numId w:val="2"/>
        </w:numPr>
        <w:shd w:val="clear" w:color="auto" w:fill="auto"/>
        <w:ind w:left="20" w:right="20" w:firstLine="700"/>
        <w:jc w:val="both"/>
      </w:pPr>
      <w:r>
        <w:t xml:space="preserve"> К водным устройствам относятся фонта</w:t>
      </w:r>
      <w:r w:rsidR="00494E13">
        <w:t>ны, питьевые фонтанчики,</w:t>
      </w:r>
      <w:r>
        <w:t xml:space="preserve"> родники, декоративные водоемы. Водные устройства выполняют декоративно-эстетическую и природоохранную функции, улучшают микроклимат, воздушную и акустическую среду.</w:t>
      </w:r>
    </w:p>
    <w:p w:rsidR="00A92858" w:rsidRDefault="00674C70">
      <w:pPr>
        <w:pStyle w:val="3"/>
        <w:framePr w:w="9931" w:h="15221" w:hRule="exact" w:wrap="around" w:vAnchor="page" w:hAnchor="page" w:x="1000" w:y="787"/>
        <w:numPr>
          <w:ilvl w:val="2"/>
          <w:numId w:val="2"/>
        </w:numPr>
        <w:shd w:val="clear" w:color="auto" w:fill="auto"/>
        <w:ind w:left="20" w:right="20" w:firstLine="700"/>
        <w:jc w:val="both"/>
      </w:pPr>
      <w:r>
        <w:t xml:space="preserve"> Фонтаны следует проектировать на основании индивидуальных архитектурных проектных разработок.</w:t>
      </w:r>
    </w:p>
    <w:p w:rsidR="00A92858" w:rsidRDefault="00674C70">
      <w:pPr>
        <w:pStyle w:val="3"/>
        <w:framePr w:w="9931" w:h="15221" w:hRule="exact" w:wrap="around" w:vAnchor="page" w:hAnchor="page" w:x="1000" w:y="787"/>
        <w:numPr>
          <w:ilvl w:val="2"/>
          <w:numId w:val="2"/>
        </w:numPr>
        <w:shd w:val="clear" w:color="auto" w:fill="auto"/>
        <w:ind w:left="20" w:right="20" w:firstLine="700"/>
        <w:jc w:val="both"/>
      </w:pPr>
      <w:r>
        <w:t xml:space="preserve"> Питьевые фонтанчики могут быть как типовыми, так и выполненными по специально разработанному проекту, их следует размещать в зонах отдыха и на спортивных площадках. Место размещения питьевого фонтанчика и подход к нему оборудуется твердым покрытием, высота должна составлять не более 90 см для взрослых и не более 70 см для детей.</w:t>
      </w:r>
    </w:p>
    <w:p w:rsidR="00A92858" w:rsidRDefault="00674C70">
      <w:pPr>
        <w:pStyle w:val="3"/>
        <w:framePr w:w="9931" w:h="15221" w:hRule="exact" w:wrap="around" w:vAnchor="page" w:hAnchor="page" w:x="1000" w:y="787"/>
        <w:numPr>
          <w:ilvl w:val="2"/>
          <w:numId w:val="2"/>
        </w:numPr>
        <w:shd w:val="clear" w:color="auto" w:fill="auto"/>
        <w:ind w:left="20" w:right="20" w:firstLine="700"/>
        <w:jc w:val="both"/>
      </w:pPr>
      <w:r>
        <w:t xml:space="preserve"> Родники на территории муниципального образования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На особо охраняемых территориях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необходимо оборудовать подх</w:t>
      </w:r>
      <w:r w:rsidR="00494E13">
        <w:t>одом и площадкой с твердым  покрытием</w:t>
      </w:r>
      <w:r>
        <w:t>, приспособлением для подачи родниковой воды (желоб, труба, иной вид водотока), чашей водосбора, системой водоотведения.</w:t>
      </w:r>
    </w:p>
    <w:p w:rsidR="00A92858" w:rsidRDefault="00674C70">
      <w:pPr>
        <w:pStyle w:val="3"/>
        <w:framePr w:w="9931" w:h="15221" w:hRule="exact" w:wrap="around" w:vAnchor="page" w:hAnchor="page" w:x="1000" w:y="787"/>
        <w:numPr>
          <w:ilvl w:val="2"/>
          <w:numId w:val="2"/>
        </w:numPr>
        <w:shd w:val="clear" w:color="auto" w:fill="auto"/>
        <w:ind w:left="20" w:right="20" w:firstLine="700"/>
        <w:jc w:val="both"/>
      </w:pPr>
      <w:r>
        <w:t xml:space="preserve"> Декоративные водоемы следует сооружать с использованием рельефа или на ровной поверхности в сочетании с газоном, плиточным покрытием, цветниками, древесно</w:t>
      </w:r>
      <w:r>
        <w:softHyphen/>
        <w:t>кустарниковыми посадками. Дно водоема делают гладким, удобным для очистки. Рекомендуется использование приемов цветового и светового оформления.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22"/>
        <w:framePr w:w="9931" w:h="14350" w:hRule="exact" w:wrap="around" w:vAnchor="page" w:hAnchor="page" w:x="1000" w:y="1236"/>
        <w:numPr>
          <w:ilvl w:val="1"/>
          <w:numId w:val="2"/>
        </w:numPr>
        <w:shd w:val="clear" w:color="auto" w:fill="auto"/>
        <w:tabs>
          <w:tab w:val="left" w:pos="2676"/>
        </w:tabs>
        <w:spacing w:before="0" w:after="207" w:line="210" w:lineRule="exact"/>
        <w:ind w:left="2080"/>
        <w:jc w:val="both"/>
      </w:pPr>
      <w:bookmarkStart w:id="23" w:name="bookmark22"/>
      <w:r>
        <w:lastRenderedPageBreak/>
        <w:t>Покрытия и элементы сопряжения поверхностей</w:t>
      </w:r>
      <w:bookmarkEnd w:id="23"/>
    </w:p>
    <w:p w:rsidR="00A92858" w:rsidRDefault="00674C70">
      <w:pPr>
        <w:pStyle w:val="3"/>
        <w:framePr w:w="9931" w:h="14350" w:hRule="exact" w:wrap="around" w:vAnchor="page" w:hAnchor="page" w:x="1000" w:y="1236"/>
        <w:numPr>
          <w:ilvl w:val="2"/>
          <w:numId w:val="2"/>
        </w:numPr>
        <w:shd w:val="clear" w:color="auto" w:fill="auto"/>
        <w:ind w:left="20" w:right="20" w:firstLine="560"/>
        <w:jc w:val="both"/>
      </w:pPr>
      <w:r>
        <w:t xml:space="preserve"> Покрытия поверхности обеспечивают на территории муниципального образования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рекомендуется определять следующие виды покрытий:</w:t>
      </w:r>
    </w:p>
    <w:p w:rsidR="00A92858" w:rsidRDefault="00674C70">
      <w:pPr>
        <w:pStyle w:val="3"/>
        <w:framePr w:w="9931" w:h="14350" w:hRule="exact" w:wrap="around" w:vAnchor="page" w:hAnchor="page" w:x="1000" w:y="1236"/>
        <w:numPr>
          <w:ilvl w:val="0"/>
          <w:numId w:val="3"/>
        </w:numPr>
        <w:shd w:val="clear" w:color="auto" w:fill="auto"/>
        <w:ind w:left="20" w:right="20" w:firstLine="560"/>
        <w:jc w:val="both"/>
      </w:pPr>
      <w:r>
        <w:t xml:space="preserve"> твердые (капитальные) - монолитные или сборные, выполняемые из асфальтобетона, цементобетона, природного камня и т.п. материалов;</w:t>
      </w:r>
    </w:p>
    <w:p w:rsidR="00A92858" w:rsidRDefault="00674C70">
      <w:pPr>
        <w:pStyle w:val="3"/>
        <w:framePr w:w="9931" w:h="14350" w:hRule="exact" w:wrap="around" w:vAnchor="page" w:hAnchor="page" w:x="1000" w:y="1236"/>
        <w:numPr>
          <w:ilvl w:val="0"/>
          <w:numId w:val="3"/>
        </w:numPr>
        <w:shd w:val="clear" w:color="auto" w:fill="auto"/>
        <w:ind w:left="20" w:right="20" w:firstLine="560"/>
        <w:jc w:val="both"/>
      </w:pPr>
      <w:r>
        <w:t xml:space="preserve">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A92858" w:rsidRDefault="00674C70">
      <w:pPr>
        <w:pStyle w:val="3"/>
        <w:framePr w:w="9931" w:h="14350" w:hRule="exact" w:wrap="around" w:vAnchor="page" w:hAnchor="page" w:x="1000" w:y="1236"/>
        <w:numPr>
          <w:ilvl w:val="0"/>
          <w:numId w:val="3"/>
        </w:numPr>
        <w:shd w:val="clear" w:color="auto" w:fill="auto"/>
        <w:ind w:left="20" w:right="20" w:firstLine="560"/>
        <w:jc w:val="both"/>
      </w:pPr>
      <w:r>
        <w:t xml:space="preserve"> газонные, выполняемые по специальным технологиям подготовки и посадки травяного покрова;</w:t>
      </w:r>
    </w:p>
    <w:p w:rsidR="00A92858" w:rsidRDefault="00674C70">
      <w:pPr>
        <w:pStyle w:val="3"/>
        <w:framePr w:w="9931" w:h="14350" w:hRule="exact" w:wrap="around" w:vAnchor="page" w:hAnchor="page" w:x="1000" w:y="1236"/>
        <w:numPr>
          <w:ilvl w:val="0"/>
          <w:numId w:val="3"/>
        </w:numPr>
        <w:shd w:val="clear" w:color="auto" w:fill="auto"/>
        <w:ind w:left="20" w:right="20" w:firstLine="560"/>
        <w:jc w:val="both"/>
      </w:pPr>
      <w:r>
        <w:t xml:space="preserve"> комбинированные, представляющие сочетания покрытий, указанных выше (например, плитка, утопленная в газон и т.п.).</w:t>
      </w:r>
    </w:p>
    <w:p w:rsidR="00A92858" w:rsidRDefault="00674C70">
      <w:pPr>
        <w:pStyle w:val="3"/>
        <w:framePr w:w="9931" w:h="14350" w:hRule="exact" w:wrap="around" w:vAnchor="page" w:hAnchor="page" w:x="1000" w:y="1236"/>
        <w:numPr>
          <w:ilvl w:val="2"/>
          <w:numId w:val="2"/>
        </w:numPr>
        <w:shd w:val="clear" w:color="auto" w:fill="auto"/>
        <w:ind w:left="20" w:right="20" w:firstLine="560"/>
        <w:jc w:val="both"/>
      </w:pPr>
      <w:r>
        <w:t xml:space="preserve"> Не рекомендуется допускать наличия участков почвы без перечисленных видов покрытий, за исключением дорожной сети на особо охраняемых природных территориях и участков территории в процессе реконструкции и строительства.</w:t>
      </w:r>
    </w:p>
    <w:p w:rsidR="00A92858" w:rsidRDefault="00674C70">
      <w:pPr>
        <w:pStyle w:val="3"/>
        <w:framePr w:w="9931" w:h="14350" w:hRule="exact" w:wrap="around" w:vAnchor="page" w:hAnchor="page" w:x="1000" w:y="1236"/>
        <w:numPr>
          <w:ilvl w:val="2"/>
          <w:numId w:val="2"/>
        </w:numPr>
        <w:shd w:val="clear" w:color="auto" w:fill="auto"/>
        <w:tabs>
          <w:tab w:val="left" w:pos="1513"/>
          <w:tab w:val="right" w:pos="6379"/>
          <w:tab w:val="right" w:pos="8060"/>
          <w:tab w:val="right" w:pos="9920"/>
        </w:tabs>
        <w:ind w:left="20" w:firstLine="560"/>
        <w:jc w:val="both"/>
      </w:pPr>
      <w:r>
        <w:t>Выбор видов</w:t>
      </w:r>
      <w:r>
        <w:tab/>
        <w:t>покрытия осуществляется</w:t>
      </w:r>
      <w:r>
        <w:tab/>
        <w:t>с учетом</w:t>
      </w:r>
      <w:r>
        <w:tab/>
        <w:t>их прочности,</w:t>
      </w:r>
    </w:p>
    <w:p w:rsidR="00A92858" w:rsidRDefault="00674C70">
      <w:pPr>
        <w:pStyle w:val="3"/>
        <w:framePr w:w="9931" w:h="14350" w:hRule="exact" w:wrap="around" w:vAnchor="page" w:hAnchor="page" w:x="1000" w:y="1236"/>
        <w:shd w:val="clear" w:color="auto" w:fill="auto"/>
        <w:ind w:left="20" w:right="20"/>
        <w:jc w:val="both"/>
      </w:pPr>
      <w:r>
        <w:t>ремонтопригодности и экологичности, а также в соответствии с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площадок для выгула собак, прогулочных дорожек и т.п. объектов); газонных и комбинированных, как наиболее экологичных.</w:t>
      </w:r>
    </w:p>
    <w:p w:rsidR="00A92858" w:rsidRDefault="00674C70">
      <w:pPr>
        <w:pStyle w:val="3"/>
        <w:framePr w:w="9931" w:h="14350" w:hRule="exact" w:wrap="around" w:vAnchor="page" w:hAnchor="page" w:x="1000" w:y="1236"/>
        <w:numPr>
          <w:ilvl w:val="2"/>
          <w:numId w:val="2"/>
        </w:numPr>
        <w:shd w:val="clear" w:color="auto" w:fill="auto"/>
        <w:tabs>
          <w:tab w:val="left" w:pos="1513"/>
          <w:tab w:val="right" w:pos="6379"/>
          <w:tab w:val="right" w:pos="8060"/>
          <w:tab w:val="right" w:pos="9920"/>
        </w:tabs>
        <w:ind w:left="20" w:firstLine="560"/>
        <w:jc w:val="both"/>
      </w:pPr>
      <w:r>
        <w:t>Твердые виды</w:t>
      </w:r>
      <w:r>
        <w:tab/>
        <w:t>покрытия должны иметь</w:t>
      </w:r>
      <w:r>
        <w:tab/>
        <w:t>шероховатую</w:t>
      </w:r>
      <w:r>
        <w:tab/>
        <w:t>поверхность с</w:t>
      </w:r>
    </w:p>
    <w:p w:rsidR="00A92858" w:rsidRDefault="00674C70">
      <w:pPr>
        <w:pStyle w:val="3"/>
        <w:framePr w:w="9931" w:h="14350" w:hRule="exact" w:wrap="around" w:vAnchor="page" w:hAnchor="page" w:x="1000" w:y="1236"/>
        <w:shd w:val="clear" w:color="auto" w:fill="auto"/>
        <w:tabs>
          <w:tab w:val="right" w:pos="6379"/>
          <w:tab w:val="right" w:pos="8060"/>
          <w:tab w:val="right" w:pos="9920"/>
        </w:tabs>
        <w:ind w:left="20"/>
        <w:jc w:val="both"/>
      </w:pPr>
      <w:r>
        <w:t>коэффициентом сцепления в</w:t>
      </w:r>
      <w:r>
        <w:tab/>
        <w:t>сухом состоянии не менее</w:t>
      </w:r>
      <w:r>
        <w:tab/>
        <w:t>0,6, в мокром</w:t>
      </w:r>
      <w:r>
        <w:tab/>
        <w:t>- не менее 0,4.</w:t>
      </w:r>
    </w:p>
    <w:p w:rsidR="00A92858" w:rsidRDefault="00674C70">
      <w:pPr>
        <w:pStyle w:val="3"/>
        <w:framePr w:w="9931" w:h="14350" w:hRule="exact" w:wrap="around" w:vAnchor="page" w:hAnchor="page" w:x="1000" w:y="1236"/>
        <w:shd w:val="clear" w:color="auto" w:fill="auto"/>
        <w:tabs>
          <w:tab w:val="left" w:pos="1513"/>
          <w:tab w:val="right" w:pos="8060"/>
        </w:tabs>
        <w:ind w:left="20"/>
        <w:jc w:val="both"/>
      </w:pPr>
      <w:r>
        <w:t>Запрещается</w:t>
      </w:r>
      <w:r>
        <w:tab/>
        <w:t>применение в качестве покрытия кафельной,</w:t>
      </w:r>
      <w:r>
        <w:tab/>
        <w:t>метлахской плитки, гладких или</w:t>
      </w:r>
    </w:p>
    <w:p w:rsidR="00A92858" w:rsidRDefault="00674C70">
      <w:pPr>
        <w:pStyle w:val="3"/>
        <w:framePr w:w="9931" w:h="14350" w:hRule="exact" w:wrap="around" w:vAnchor="page" w:hAnchor="page" w:x="1000" w:y="1236"/>
        <w:shd w:val="clear" w:color="auto" w:fill="auto"/>
        <w:ind w:left="20" w:right="20"/>
        <w:jc w:val="both"/>
      </w:pPr>
      <w:r>
        <w:t>отполированных плит из искусственного и естественного камня на территории пешеходных коммуникаций, в наземных и подземных переходах, на ступенях лестниц, площадках крылец входных групп зданий.</w:t>
      </w:r>
    </w:p>
    <w:p w:rsidR="00A92858" w:rsidRDefault="00674C70">
      <w:pPr>
        <w:pStyle w:val="3"/>
        <w:framePr w:w="9931" w:h="14350" w:hRule="exact" w:wrap="around" w:vAnchor="page" w:hAnchor="page" w:x="1000" w:y="1236"/>
        <w:numPr>
          <w:ilvl w:val="2"/>
          <w:numId w:val="2"/>
        </w:numPr>
        <w:shd w:val="clear" w:color="auto" w:fill="auto"/>
        <w:ind w:left="20" w:right="20" w:firstLine="560"/>
        <w:jc w:val="both"/>
      </w:pPr>
      <w:r>
        <w:t xml:space="preserve"> Необходимо предусматривать уклон поверхности твердых видов покрытия, обеспечивающий отвод поверхностных вод, - на водоразделах при наличии системы дождевой канализации не менее 4 промилле; при отсутствии системы дождевой канализации - не менее 5 промилле. Максимальные уклоны назначаются в зависимости от условий движения транспорта и пешеходов.</w:t>
      </w:r>
    </w:p>
    <w:p w:rsidR="00A92858" w:rsidRDefault="00674C70">
      <w:pPr>
        <w:pStyle w:val="3"/>
        <w:framePr w:w="9931" w:h="14350" w:hRule="exact" w:wrap="around" w:vAnchor="page" w:hAnchor="page" w:x="1000" w:y="1236"/>
        <w:numPr>
          <w:ilvl w:val="2"/>
          <w:numId w:val="2"/>
        </w:numPr>
        <w:shd w:val="clear" w:color="auto" w:fill="auto"/>
        <w:ind w:left="20" w:right="20" w:firstLine="560"/>
        <w:jc w:val="both"/>
      </w:pPr>
      <w:r>
        <w:t xml:space="preserve"> На территории общественных пространств муниципального образования все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следует выделять полосами тактильного покрытия. Тактильное покрытие необходимо начинать на расстоянии не менее чем за 0,8 м до преграды, края улицы, начала опасного участка, изменения направления движения и т.п. Если на тактильном покрытии имеются продольные бороздки шириной более 15 мм и глубиной более 6 мм, их не рекомендуется располагать вдоль направления движения.</w:t>
      </w:r>
    </w:p>
    <w:p w:rsidR="00A92858" w:rsidRDefault="00674C70">
      <w:pPr>
        <w:pStyle w:val="3"/>
        <w:framePr w:w="9931" w:h="14350" w:hRule="exact" w:wrap="around" w:vAnchor="page" w:hAnchor="page" w:x="1000" w:y="1236"/>
        <w:numPr>
          <w:ilvl w:val="2"/>
          <w:numId w:val="2"/>
        </w:numPr>
        <w:shd w:val="clear" w:color="auto" w:fill="auto"/>
        <w:ind w:left="20" w:right="20" w:firstLine="560"/>
        <w:jc w:val="both"/>
      </w:pPr>
      <w:r>
        <w:t xml:space="preserve"> Для деревьев, расположенных в мощении, следует применять различные виды защиты (приствольные решетки, бордюры, периметральные скамейки и пр.), а при их отсутствии предусматривать выполнение защитных видов покрытий в радиусе не менее 1,5 м от ствола дерева: щебеночное, галечное, «соты» с засевом газона. Защитное покрытие может быть выполнено в одном уровне или выше покрытия пешеходных коммуникаций.</w:t>
      </w:r>
    </w:p>
    <w:p w:rsidR="00A92858" w:rsidRDefault="00674C70">
      <w:pPr>
        <w:pStyle w:val="3"/>
        <w:framePr w:w="9931" w:h="14350" w:hRule="exact" w:wrap="around" w:vAnchor="page" w:hAnchor="page" w:x="1000" w:y="1236"/>
        <w:numPr>
          <w:ilvl w:val="2"/>
          <w:numId w:val="2"/>
        </w:numPr>
        <w:shd w:val="clear" w:color="auto" w:fill="auto"/>
        <w:ind w:left="20" w:right="20" w:firstLine="560"/>
        <w:jc w:val="both"/>
      </w:pPr>
      <w:r>
        <w:t xml:space="preserve"> К элементам сопряжения поверхностей обычно относят различные виды бортовых камней, пандусы, ступени, лестницы.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lastRenderedPageBreak/>
        <w:t xml:space="preserve"> На стыке тротуара и проезжей части устанавливают дорожные бортовые камни. Для предотвращения наезда автотранспорта на газон в местах сопряжения покрытия проезжей части с газоном используют повышенный бортовой камень.</w:t>
      </w: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При сопряжении покрытия пешеходных коммуникаций с газоном устанавливают садовый борт,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При уклонах пешеходных коммуникаций более 60 промилле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следует предусматривать при уклонах более 50 промилле,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необходимо предусматривать бордюрный пандус для обеспечения спуска с покрытия тротуара на уровень дорожного покрытия.</w:t>
      </w: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При проектировании открытых лестниц на перепадах рельефа высоту ступеней следует назначать не более 120 мм, ширину - не менее 400 мм и уклон 10 - 20 промилле в сторону вышележащей ступени. После каждых 10 - 12 ступеней рекомендуется устраивать площадки длиной не менее 1,5 м. Край первых ступеней лестниц при спуске и подъеме необходимо выделять полосами яркой контрастной окраски. Все ступени наружных лестниц в пределах одного марша устанавливаются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предусматривается ограждающий бортик высотой не менее 75 мм и поручни. Зависимость уклона пандуса от высоты подъема следует принимать по таблице 1 Приложения </w:t>
      </w:r>
      <w:r>
        <w:rPr>
          <w:lang w:val="en-US" w:eastAsia="en-US" w:bidi="en-US"/>
        </w:rPr>
        <w:t>N</w:t>
      </w:r>
      <w:r>
        <w:t>1 к настоящим Правилам. Уклон бордюрного пандуса принимают 1:12.</w:t>
      </w: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При повороте пандуса или его протяженности более 9 м не реже чем через каждые 9 м следует предусматривать горизонтальные площадки размером 1,5 </w:t>
      </w:r>
      <w:r>
        <w:rPr>
          <w:lang w:val="en-US" w:eastAsia="en-US" w:bidi="en-US"/>
        </w:rPr>
        <w:t>x</w:t>
      </w:r>
      <w:r>
        <w:t>1,5 м. На горизонтальных площадках по окончании спуска проектируют дренажные устройства. Горизонтальные участки пути в начале и конце пандуса выполняют отличающимися от окружающих поверхностей текстурой и цветом.</w:t>
      </w:r>
    </w:p>
    <w:p w:rsidR="00A92858" w:rsidRDefault="00674C70">
      <w:pPr>
        <w:pStyle w:val="3"/>
        <w:framePr w:w="9936" w:h="15231" w:hRule="exact" w:wrap="around" w:vAnchor="page" w:hAnchor="page" w:x="998" w:y="775"/>
        <w:numPr>
          <w:ilvl w:val="2"/>
          <w:numId w:val="2"/>
        </w:numPr>
        <w:shd w:val="clear" w:color="auto" w:fill="auto"/>
        <w:spacing w:after="291"/>
        <w:ind w:left="20" w:right="20" w:firstLine="560"/>
        <w:jc w:val="both"/>
      </w:pPr>
      <w:r>
        <w:t xml:space="preserve"> По обеим сторонам лестницы или пандуса предусматривают поручни на высоте 800 - 920 мм круглого или прямоугольного сечения, удобного для охвата рукой и отстоящего от стены на 40 мм. При ширине лестниц 2,5 ми более необходимо предусматривать разделительные поручни. Длину поручней рекомендуется устанавливать больше длины пандуса или лестницы с каждой стороны не менее чем на 0,3 м, с округленными и гладкими концами поручней.</w:t>
      </w:r>
    </w:p>
    <w:p w:rsidR="00A92858" w:rsidRDefault="00674C70">
      <w:pPr>
        <w:pStyle w:val="22"/>
        <w:framePr w:w="9936" w:h="15231" w:hRule="exact" w:wrap="around" w:vAnchor="page" w:hAnchor="page" w:x="998" w:y="775"/>
        <w:numPr>
          <w:ilvl w:val="1"/>
          <w:numId w:val="2"/>
        </w:numPr>
        <w:shd w:val="clear" w:color="auto" w:fill="auto"/>
        <w:tabs>
          <w:tab w:val="left" w:pos="2221"/>
        </w:tabs>
        <w:spacing w:before="0" w:after="207" w:line="210" w:lineRule="exact"/>
        <w:ind w:left="1620"/>
        <w:jc w:val="both"/>
      </w:pPr>
      <w:bookmarkStart w:id="24" w:name="bookmark23"/>
      <w:r>
        <w:t>Элементы инженерной подготовки и защиты территории</w:t>
      </w:r>
      <w:bookmarkEnd w:id="24"/>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 а также мероприятий по устройству берегоукрепления, дамб обвалования, дренажных систем и прочих элементов, обеспечивающих инженерную защиту территорий.</w:t>
      </w:r>
    </w:p>
    <w:p w:rsidR="00A92858" w:rsidRDefault="00674C70">
      <w:pPr>
        <w:pStyle w:val="3"/>
        <w:framePr w:w="9936" w:h="15231" w:hRule="exact" w:wrap="around" w:vAnchor="page" w:hAnchor="page" w:x="998" w:y="775"/>
        <w:numPr>
          <w:ilvl w:val="2"/>
          <w:numId w:val="2"/>
        </w:numPr>
        <w:shd w:val="clear" w:color="auto" w:fill="auto"/>
        <w:ind w:left="20" w:right="20" w:firstLine="560"/>
        <w:jc w:val="both"/>
      </w:pPr>
      <w:r>
        <w:t xml:space="preserve">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следует ориентировать на максимальное сохранение рельефа, почвенного покрова, имеющихся зеленых</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4950" w:hRule="exact" w:wrap="around" w:vAnchor="page" w:hAnchor="page" w:x="998" w:y="909"/>
        <w:shd w:val="clear" w:color="auto" w:fill="auto"/>
        <w:ind w:left="20" w:right="20"/>
        <w:jc w:val="both"/>
      </w:pPr>
      <w:r>
        <w:lastRenderedPageBreak/>
        <w:t>насаждений, условий существующего поверхностного водоотвода, использование вытесняемых грунтов на площадке строительства.</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При организации рельефа следует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При террасировании рельефа необходимо проектировать подпорные стенки и откосы. Максимально допустимые величины углов откосов устанавливаются в зависимости от видов грунтов.</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Целесообразно проводить укрепление откосов. Выбор материала и технологии укрепления зависят от местоположения откоса в городе, предполагаемого уровня механических нагрузок на склон, крутизны склона и формируемой среды.</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На территориях зон особо охраняемых природных территорий для укрепления откосов открытых русел водоемов следует использовать материалы и приемы, сохраняющие естественный вид берегов: габионные конструкции, нетканые синтетические материалы, покрытие типа «соты», одерновку, ряжевые деревянные берегоукрепления, естественный камень, песок, валуны, посадки растений и т.п.</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В городской застройке укрепление откосов открытых русел проводят с использованием материалов и приемов, предотвращающих неорганизованное попадание поверхностного стока в водоем и разрушение берегов в условиях высокого уровня механических нагрузок: формирование набережных с применением подпорных стенок, стеновых блоков, облицовкой плитами и омоноличиванием швов, т.п.</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Подпорные стенки необходимо проектировать с учетом конструкций и разницы высот сопрягаемых террас в зависимости от каждого конкретного проектного решения.</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Следует предусматривать ограждение подпорных стенок и верхних бровок откосов при размещении на них транспортных коммуникаций, ограждения пешеходных дорожек, размещаемых вдоль этих сооружений в зависимости от каждого конкретного проектного решения.</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Особое внимание при благоустройстве городских пространств следует уделить организации системы поверхностного водоотвода и организации инфильтрации поверхностного стока. При работе на природных комплексах и озелененных территориях необходимо максимально предусматривать возможность инфильтрации чистого дождевого стока на самом объекте благоустройства за счет создания устойчивых городских дренажных систем, устройства водопроницаемых покрытий, открытых задерненных канав с использованием водной растительности.</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На благоустраиваемой территории при наличии большого количества твердого мощения следует использовать установку системы линейного наземного и подземного водоотвода. Линейный водоотвод представляет систему каналов, соединенных друг с другом в линию. Каналы разных размеров могут закрываться решетками из материалов в зависимости от классов нагрузки и степени водопоглощения. Линейный водоотвод обязательно должен быть связан с общей системой ливневой канализации города.</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Наружный водосток, используемый для отвода воды с кровель зданий, там где это возможно, следует использовать локально для организации водных сооружений на объекте благоустройства и системы полива, а там где это не представляется возможным - связывать с общей системой ливневой канализации, чтобы около зданий на тротуарах не образовывались потоки воды, а в холодное время года - обледенение участков возле водосточных труб.</w:t>
      </w:r>
    </w:p>
    <w:p w:rsidR="00A92858" w:rsidRDefault="00674C70">
      <w:pPr>
        <w:pStyle w:val="3"/>
        <w:framePr w:w="9936" w:h="14950" w:hRule="exact" w:wrap="around" w:vAnchor="page" w:hAnchor="page" w:x="998" w:y="909"/>
        <w:numPr>
          <w:ilvl w:val="2"/>
          <w:numId w:val="2"/>
        </w:numPr>
        <w:shd w:val="clear" w:color="auto" w:fill="auto"/>
        <w:ind w:left="20" w:right="20" w:firstLine="560"/>
        <w:jc w:val="both"/>
      </w:pPr>
      <w:r>
        <w:t xml:space="preserve"> При организации стока необходимо обеспечивать комплексное решение вопросов организации рельефа и устройство конструктивных элементов открытой или закрытой системы водоотводных устройств: водосточных труб (водостоков), лотков, кюветов, быстротоков, дождеприемных колодцев (с учётом материалов и конструкций). Проектирование поверхностного водоотвода следует осуществлять с минимальным объемом земляных работ, а также предусматривать сток воды со скоростями, исключающими возможность эрозии почвы с учётом местоположения, существующих нормативов и технических условий.</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lastRenderedPageBreak/>
        <w:t xml:space="preserve">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и др.), угол откосов кюветов принимают в зависимости от видов грунтов.</w:t>
      </w: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 xml:space="preserve"> Минимальные и максимальные уклоны проектируют с учетом неразмывающих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 xml:space="preserve">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замоноличивать раствором высококачественной глины.</w:t>
      </w: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Дождеприемные колодцы являются элементами закрытой системы дождевой (ливневой) 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запрещено устройство поглощающих колодцев и испарительных площадок.</w:t>
      </w:r>
    </w:p>
    <w:p w:rsidR="00A92858" w:rsidRDefault="00674C70">
      <w:pPr>
        <w:pStyle w:val="3"/>
        <w:framePr w:w="9931" w:h="14957" w:hRule="exact" w:wrap="around" w:vAnchor="page" w:hAnchor="page" w:x="1000" w:y="907"/>
        <w:numPr>
          <w:ilvl w:val="2"/>
          <w:numId w:val="2"/>
        </w:numPr>
        <w:shd w:val="clear" w:color="auto" w:fill="auto"/>
        <w:spacing w:after="291"/>
        <w:ind w:left="20" w:right="20" w:firstLine="560"/>
        <w:jc w:val="both"/>
      </w:pPr>
      <w:r>
        <w:t xml:space="preserve"> При обустройстве решеток, перекрывающих водоотводящие лотки на пешеходных коммуникациях, ребра решеток не следует располагать вдоль направления пешеходного движения, а ширину отверстий между ребрами следует принимать не более 15 мм.</w:t>
      </w:r>
    </w:p>
    <w:p w:rsidR="00A92858" w:rsidRDefault="00674C70">
      <w:pPr>
        <w:pStyle w:val="22"/>
        <w:framePr w:w="9931" w:h="14957" w:hRule="exact" w:wrap="around" w:vAnchor="page" w:hAnchor="page" w:x="1000" w:y="907"/>
        <w:numPr>
          <w:ilvl w:val="1"/>
          <w:numId w:val="2"/>
        </w:numPr>
        <w:shd w:val="clear" w:color="auto" w:fill="auto"/>
        <w:tabs>
          <w:tab w:val="left" w:pos="3253"/>
          <w:tab w:val="left" w:pos="3255"/>
        </w:tabs>
        <w:spacing w:before="0" w:after="257" w:line="210" w:lineRule="exact"/>
        <w:ind w:left="1700"/>
        <w:jc w:val="both"/>
      </w:pPr>
      <w:bookmarkStart w:id="25" w:name="bookmark24"/>
      <w:r>
        <w:t>Некапитальные нестационарные сооружения</w:t>
      </w:r>
      <w:bookmarkEnd w:id="25"/>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 xml:space="preserve">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городского дизайна и освещения, характеру сложившейся среды населенного пункта и условиям долговременной эксплуатации.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быстровозводимых модульных комплексов, выполняемых из легких конструкций.</w:t>
      </w: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 xml:space="preserve"> Некапитальные нестационарные сооружения должны соответствовать проекту, согласованному с администрацией, и договору на аренду земельного участка. Помимо предоставленных чертежей в состав проекта должен быть включен генеральный план земельного участка с указанием границ обязательного благоустройства и санитарного содержания данного участка.</w:t>
      </w: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 xml:space="preserve"> Размещение некапитальных нестационарных сооружений на территориях муниципального образования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рекомендуется согласовывать с уполномоченными органами охраны памятников, природопользования и охраны окружающей среды.</w:t>
      </w:r>
    </w:p>
    <w:p w:rsidR="00A92858" w:rsidRDefault="00674C70">
      <w:pPr>
        <w:pStyle w:val="3"/>
        <w:framePr w:w="9931" w:h="14957" w:hRule="exact" w:wrap="around" w:vAnchor="page" w:hAnchor="page" w:x="1000" w:y="907"/>
        <w:numPr>
          <w:ilvl w:val="2"/>
          <w:numId w:val="2"/>
        </w:numPr>
        <w:shd w:val="clear" w:color="auto" w:fill="auto"/>
        <w:ind w:left="20" w:right="20" w:firstLine="560"/>
        <w:jc w:val="both"/>
      </w:pPr>
      <w:r>
        <w:t xml:space="preserve"> Не допускается размещение некапитальных нестационарных сооружений под козырьками вестибюлей и в арках зданий, на газонах, площадках (детских, отдыха, спортивных, транспортных стоянок), посадочных площадках городского пассажирского транспорта, в</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2" w:hRule="exact" w:wrap="around" w:vAnchor="page" w:hAnchor="page" w:x="1000" w:y="919"/>
        <w:shd w:val="clear" w:color="auto" w:fill="auto"/>
        <w:ind w:left="20" w:right="20"/>
        <w:jc w:val="both"/>
      </w:pPr>
      <w:r>
        <w:lastRenderedPageBreak/>
        <w:t>охранной зоне водопроводных и канализационных сетей, трубопроводов, а также ближе 20 м - от окон жилых помещений, перед витринами торговых предприятий.</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Возможно размещение сооружений на тротуарах шириной более 4,5 м (улицы общегородского значения) и более 3 м (улицы районного и местного значения) при условии, что фактическая интенсивность движения пешеходов в час «пик» в двух направлениях не превышает 700 пеш./час на одну полосу движения, равную 0,75 м.</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Сооружения предприятий мелкорозничной торговли, бытового обслуживания и питания следует размещать на территориях пешеходных зон, в парках, садах, на бульварах населенного пункта. Сооружения устанавливают на твердые виды покрытия, оборудуют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Размещение остановочных павильонов необходимо предусматривать в местах остановок наземного пассажирского транспорта. Для установки павильона следует предусматривать площадку с твердыми видами покрытия размером 2,0 </w:t>
      </w:r>
      <w:r>
        <w:rPr>
          <w:lang w:val="en-US" w:eastAsia="en-US" w:bidi="en-US"/>
        </w:rPr>
        <w:t>x</w:t>
      </w:r>
      <w:r>
        <w:t>5,0 м и более. Расстояние от края проезжей части до ближайшей конструкции павильона следует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необходимо руководствоваться соответствующими ГОСТ и СНиП.</w:t>
      </w:r>
    </w:p>
    <w:p w:rsidR="00A92858" w:rsidRDefault="00674C70">
      <w:pPr>
        <w:pStyle w:val="3"/>
        <w:framePr w:w="9931" w:h="14952" w:hRule="exact" w:wrap="around" w:vAnchor="page" w:hAnchor="page" w:x="1000" w:y="919"/>
        <w:numPr>
          <w:ilvl w:val="2"/>
          <w:numId w:val="2"/>
        </w:numPr>
        <w:shd w:val="clear" w:color="auto" w:fill="auto"/>
        <w:spacing w:after="291"/>
        <w:ind w:left="20" w:right="20" w:firstLine="560"/>
        <w:jc w:val="both"/>
      </w:pPr>
      <w:r>
        <w:t>Размещение туалетных кабин следует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при этом расстояние до жилых и общественных зданий должно быть не менее 20 м. Не допускается размещение туалетных кабин на придомовой территории. Туалетную кабину необходимо устанавливать на твердые виды покрытия.</w:t>
      </w:r>
    </w:p>
    <w:p w:rsidR="00A92858" w:rsidRDefault="00674C70">
      <w:pPr>
        <w:pStyle w:val="22"/>
        <w:framePr w:w="9931" w:h="14952" w:hRule="exact" w:wrap="around" w:vAnchor="page" w:hAnchor="page" w:x="1000" w:y="919"/>
        <w:numPr>
          <w:ilvl w:val="1"/>
          <w:numId w:val="2"/>
        </w:numPr>
        <w:shd w:val="clear" w:color="auto" w:fill="auto"/>
        <w:tabs>
          <w:tab w:val="left" w:pos="2570"/>
        </w:tabs>
        <w:spacing w:before="0" w:after="207" w:line="210" w:lineRule="exact"/>
        <w:ind w:left="1860"/>
        <w:jc w:val="both"/>
      </w:pPr>
      <w:bookmarkStart w:id="26" w:name="bookmark25"/>
      <w:r>
        <w:t>Оформление и оборудование зданий и сооружений</w:t>
      </w:r>
      <w:bookmarkEnd w:id="26"/>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Колористическое решение зданий и сооружений проектируют с учетом концепции общего цветового решения застройки улиц и территорий </w:t>
      </w:r>
      <w:r w:rsidR="00FC0922">
        <w:t>села Венгерово.</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Возможность остекления лоджий и балконов, замены рам, окраски стен в исторических центрах населенных пунктов следует устанавливать в составе градостроительного регламента.</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Размещение наружных кондиционеров и антенн-«тарелок» на зданиях, расположенных вдоль магистральных улиц населенного пункта, следует предусматривать со стороны дворовых фасадов.</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На зданиях и сооружениях населенного пункта должны быть размещены следующие домовые знаки: указатель наименования улицы, указатель номера дома и корпуса,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w:t>
      </w:r>
      <w:r w:rsidR="00FC0922">
        <w:t xml:space="preserve"> и колодцев водопроводной сети,</w:t>
      </w:r>
      <w:r>
        <w:t>. Состав домовых знаков на конкретном здании и условия их размещения следует определять функциональным назначением и местоположением зданий относительно улично-дорожной сети. Жилищно-эксплуатационные организации ведут контроль сохранности и исправного состояния домовых знаков, по мере необходимости ремонтируют их.</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29" w:hRule="exact" w:wrap="around" w:vAnchor="page" w:hAnchor="page" w:x="998" w:y="767"/>
        <w:numPr>
          <w:ilvl w:val="2"/>
          <w:numId w:val="2"/>
        </w:numPr>
        <w:shd w:val="clear" w:color="auto" w:fill="auto"/>
        <w:ind w:left="20" w:right="20" w:firstLine="560"/>
        <w:jc w:val="both"/>
      </w:pPr>
      <w:r>
        <w:lastRenderedPageBreak/>
        <w:t xml:space="preserve"> У каждого индивидуального домовладения устанавливается знак с указанием номера дома, </w:t>
      </w:r>
      <w:r w:rsidR="00FC0922">
        <w:t>наименования улицы</w:t>
      </w:r>
      <w:r>
        <w:t>. Границы частных земельных участков могут обозначаться специальными табличками «Частное владение». Изготовление, установку и содержание информационных знаков индивидуальной застройки, контроль</w:t>
      </w:r>
      <w:r w:rsidR="00FC0922">
        <w:t>,</w:t>
      </w:r>
      <w:r>
        <w:t xml:space="preserve"> за их сохранностью и исправным состоянием осуществляют владельцы земельных участков, собственники зданий, сооружений за свой счет.</w:t>
      </w:r>
    </w:p>
    <w:p w:rsidR="00A92858" w:rsidRDefault="00674C70">
      <w:pPr>
        <w:pStyle w:val="3"/>
        <w:framePr w:w="9936" w:h="15229" w:hRule="exact" w:wrap="around" w:vAnchor="page" w:hAnchor="page" w:x="998" w:y="767"/>
        <w:numPr>
          <w:ilvl w:val="2"/>
          <w:numId w:val="2"/>
        </w:numPr>
        <w:shd w:val="clear" w:color="auto" w:fill="auto"/>
        <w:ind w:left="20" w:right="20" w:firstLine="560"/>
        <w:jc w:val="both"/>
      </w:pPr>
      <w:r>
        <w:t xml:space="preserve"> Информационные знаки должны быть унифицированы. Образцы каждого знака, его форма, цветовое решение утверждаются администрацией. Выдача разрешения на присвоение почтового номера строению производится администрацией.</w:t>
      </w:r>
    </w:p>
    <w:p w:rsidR="00A92858" w:rsidRDefault="00674C70" w:rsidP="00FC0922">
      <w:pPr>
        <w:pStyle w:val="3"/>
        <w:framePr w:w="9936" w:h="15229" w:hRule="exact" w:wrap="around" w:vAnchor="page" w:hAnchor="page" w:x="998" w:y="767"/>
        <w:numPr>
          <w:ilvl w:val="2"/>
          <w:numId w:val="2"/>
        </w:numPr>
        <w:shd w:val="clear" w:color="auto" w:fill="auto"/>
        <w:ind w:left="20" w:right="20" w:firstLine="560"/>
        <w:jc w:val="both"/>
      </w:pPr>
      <w:r>
        <w:t xml:space="preserve"> Для обеспечения поверхностного водоотвода от зданий и сооружений по их периметру следует предусматривать устройство отмостки с надежной гидроизоляцией. Уклон отмостки принимают не менее 10 промилле в сторону от здания. Ширину отмостки для зданий и сооружений прини</w:t>
      </w:r>
      <w:r w:rsidR="00FC0922">
        <w:t>мают 0,8 - 1,2 м</w:t>
      </w:r>
      <w:r>
        <w:t>. В случае примыкания здания к пешеходным коммуникациям, роль отмостки обычно выполняет тротуар с твердым видом покрытия.</w:t>
      </w:r>
    </w:p>
    <w:p w:rsidR="00A92858" w:rsidRDefault="00674C70">
      <w:pPr>
        <w:pStyle w:val="3"/>
        <w:framePr w:w="9936" w:h="15229" w:hRule="exact" w:wrap="around" w:vAnchor="page" w:hAnchor="page" w:x="998" w:y="767"/>
        <w:numPr>
          <w:ilvl w:val="2"/>
          <w:numId w:val="2"/>
        </w:numPr>
        <w:shd w:val="clear" w:color="auto" w:fill="auto"/>
        <w:ind w:left="20" w:right="20" w:firstLine="560"/>
        <w:jc w:val="both"/>
      </w:pPr>
      <w:r>
        <w:t xml:space="preserve"> При организации стока воды со скатных крыш через водосточные трубы необходимо:</w:t>
      </w:r>
    </w:p>
    <w:p w:rsidR="00A92858" w:rsidRDefault="00674C70">
      <w:pPr>
        <w:pStyle w:val="3"/>
        <w:framePr w:w="9936" w:h="15229" w:hRule="exact" w:wrap="around" w:vAnchor="page" w:hAnchor="page" w:x="998" w:y="767"/>
        <w:numPr>
          <w:ilvl w:val="0"/>
          <w:numId w:val="3"/>
        </w:numPr>
        <w:shd w:val="clear" w:color="auto" w:fill="auto"/>
        <w:ind w:left="20" w:right="20" w:firstLine="560"/>
        <w:jc w:val="both"/>
      </w:pPr>
      <w:r>
        <w:t xml:space="preserve">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A92858" w:rsidRDefault="00674C70">
      <w:pPr>
        <w:pStyle w:val="3"/>
        <w:framePr w:w="9936" w:h="15229" w:hRule="exact" w:wrap="around" w:vAnchor="page" w:hAnchor="page" w:x="998" w:y="767"/>
        <w:numPr>
          <w:ilvl w:val="0"/>
          <w:numId w:val="3"/>
        </w:numPr>
        <w:shd w:val="clear" w:color="auto" w:fill="auto"/>
        <w:ind w:left="20" w:firstLine="560"/>
        <w:jc w:val="both"/>
      </w:pPr>
      <w:r>
        <w:t xml:space="preserve"> не допускать высоты свободного падения воды из выходного отверстия трубы более 200</w:t>
      </w:r>
    </w:p>
    <w:p w:rsidR="00A92858" w:rsidRDefault="00674C70">
      <w:pPr>
        <w:pStyle w:val="3"/>
        <w:framePr w:w="9936" w:h="15229" w:hRule="exact" w:wrap="around" w:vAnchor="page" w:hAnchor="page" w:x="998" w:y="767"/>
        <w:shd w:val="clear" w:color="auto" w:fill="auto"/>
        <w:ind w:left="20"/>
        <w:jc w:val="both"/>
      </w:pPr>
      <w:r>
        <w:t>мм;</w:t>
      </w:r>
    </w:p>
    <w:p w:rsidR="00A92858" w:rsidRDefault="00674C70">
      <w:pPr>
        <w:pStyle w:val="3"/>
        <w:framePr w:w="9936" w:h="15229" w:hRule="exact" w:wrap="around" w:vAnchor="page" w:hAnchor="page" w:x="998" w:y="767"/>
        <w:numPr>
          <w:ilvl w:val="0"/>
          <w:numId w:val="3"/>
        </w:numPr>
        <w:shd w:val="clear" w:color="auto" w:fill="auto"/>
        <w:ind w:left="20" w:right="20" w:firstLine="560"/>
        <w:jc w:val="both"/>
      </w:pPr>
      <w:r>
        <w:t xml:space="preserve">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 в покрытии (закрытых или перекрытых решетками согласно пункту 4.20.18 настоящих Правил);</w:t>
      </w:r>
    </w:p>
    <w:p w:rsidR="00A92858" w:rsidRDefault="00674C70">
      <w:pPr>
        <w:pStyle w:val="3"/>
        <w:framePr w:w="9936" w:h="15229" w:hRule="exact" w:wrap="around" w:vAnchor="page" w:hAnchor="page" w:x="998" w:y="767"/>
        <w:numPr>
          <w:ilvl w:val="0"/>
          <w:numId w:val="3"/>
        </w:numPr>
        <w:shd w:val="clear" w:color="auto" w:fill="auto"/>
        <w:ind w:left="20" w:right="20" w:firstLine="560"/>
        <w:jc w:val="both"/>
      </w:pPr>
      <w:r>
        <w:t xml:space="preserve"> предусматривать устройство дренажа в местах стока воды из трубы на газон или иные мягкие виды покрытия.</w:t>
      </w:r>
    </w:p>
    <w:p w:rsidR="00A92858" w:rsidRDefault="00674C70">
      <w:pPr>
        <w:pStyle w:val="3"/>
        <w:framePr w:w="9936" w:h="15229" w:hRule="exact" w:wrap="around" w:vAnchor="page" w:hAnchor="page" w:x="998" w:y="767"/>
        <w:numPr>
          <w:ilvl w:val="2"/>
          <w:numId w:val="2"/>
        </w:numPr>
        <w:shd w:val="clear" w:color="auto" w:fill="auto"/>
        <w:ind w:left="20" w:right="20" w:firstLine="560"/>
        <w:jc w:val="both"/>
      </w:pPr>
      <w:r>
        <w:t xml:space="preserve"> Входные (участки входов в здания) группы зданий жилого и общественного назначения следует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A92858" w:rsidRDefault="00674C70">
      <w:pPr>
        <w:pStyle w:val="3"/>
        <w:framePr w:w="9936" w:h="15229" w:hRule="exact" w:wrap="around" w:vAnchor="page" w:hAnchor="page" w:x="998" w:y="767"/>
        <w:numPr>
          <w:ilvl w:val="2"/>
          <w:numId w:val="2"/>
        </w:numPr>
        <w:shd w:val="clear" w:color="auto" w:fill="auto"/>
        <w:ind w:left="20" w:right="20" w:firstLine="560"/>
        <w:jc w:val="both"/>
      </w:pPr>
      <w:r>
        <w:t xml:space="preserve"> У входа на лестницу в многоквартирных домах вывешиваются таблички, информирующие об адресах и номерах телефонов жилищно-эксплуатационных служб, неотложной медицинской помощи, ближайшего опорного пункта или отделения милиции, пожарной охраны. Указатели номеров подъездов и квартир вывешиваются у входов в подъезд. Нумерация подъездов и квартир должна идти слева направо. Наличие одинаковых номеров подъездов и квартир в одном доме не допускается.</w:t>
      </w:r>
    </w:p>
    <w:p w:rsidR="00A92858" w:rsidRDefault="00674C70">
      <w:pPr>
        <w:pStyle w:val="3"/>
        <w:framePr w:w="9936" w:h="15229" w:hRule="exact" w:wrap="around" w:vAnchor="page" w:hAnchor="page" w:x="998" w:y="767"/>
        <w:numPr>
          <w:ilvl w:val="3"/>
          <w:numId w:val="2"/>
        </w:numPr>
        <w:shd w:val="clear" w:color="auto" w:fill="auto"/>
        <w:ind w:left="20" w:right="20" w:firstLine="560"/>
        <w:jc w:val="both"/>
      </w:pPr>
      <w:r>
        <w:t xml:space="preserve"> Следует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A92858" w:rsidRDefault="00674C70">
      <w:pPr>
        <w:pStyle w:val="3"/>
        <w:framePr w:w="9936" w:h="15229" w:hRule="exact" w:wrap="around" w:vAnchor="page" w:hAnchor="page" w:x="998" w:y="767"/>
        <w:numPr>
          <w:ilvl w:val="3"/>
          <w:numId w:val="2"/>
        </w:numPr>
        <w:shd w:val="clear" w:color="auto" w:fill="auto"/>
        <w:ind w:left="20" w:right="20" w:firstLine="560"/>
        <w:jc w:val="both"/>
      </w:pPr>
      <w:r>
        <w:t xml:space="preserve"> Допускается использование части площадки при входных группах для временного паркирования легкового транспорта, если при этом обеспечивается ширина прохода, необходимая для пропуска пешеходного потока, что рекомендуется подтверждать расчетом (Приложение </w:t>
      </w:r>
      <w:r>
        <w:rPr>
          <w:lang w:val="en-US" w:eastAsia="en-US" w:bidi="en-US"/>
        </w:rPr>
        <w:t>N</w:t>
      </w:r>
      <w:r>
        <w:t>2 к настоящим Правилам). В этом случае следует предусматривать наличие разделяющих элементов (стационарного или переносного ограждения), контейнерного озеленения.</w:t>
      </w:r>
    </w:p>
    <w:p w:rsidR="00A92858" w:rsidRDefault="00674C70">
      <w:pPr>
        <w:pStyle w:val="3"/>
        <w:framePr w:w="9936" w:h="15229" w:hRule="exact" w:wrap="around" w:vAnchor="page" w:hAnchor="page" w:x="998" w:y="767"/>
        <w:numPr>
          <w:ilvl w:val="3"/>
          <w:numId w:val="2"/>
        </w:numPr>
        <w:shd w:val="clear" w:color="auto" w:fill="auto"/>
        <w:ind w:left="20" w:right="20" w:firstLine="560"/>
        <w:jc w:val="both"/>
      </w:pPr>
      <w:r>
        <w:t xml:space="preserve">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следует выносить на прилегающий тротуар не более чем на 0,5 м.</w:t>
      </w:r>
    </w:p>
    <w:p w:rsidR="00A92858" w:rsidRDefault="00674C70">
      <w:pPr>
        <w:pStyle w:val="3"/>
        <w:framePr w:w="9936" w:h="15229" w:hRule="exact" w:wrap="around" w:vAnchor="page" w:hAnchor="page" w:x="998" w:y="767"/>
        <w:numPr>
          <w:ilvl w:val="2"/>
          <w:numId w:val="2"/>
        </w:numPr>
        <w:shd w:val="clear" w:color="auto" w:fill="auto"/>
        <w:ind w:left="20" w:right="20" w:firstLine="560"/>
        <w:jc w:val="both"/>
      </w:pPr>
      <w:r>
        <w:t xml:space="preserve"> Для защиты пешеходов и выступающих стеклянных витрин от падения снежного настила и сосулек с края крыши рекомендуется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22"/>
        <w:framePr w:wrap="around" w:vAnchor="page" w:hAnchor="page" w:x="1000" w:y="821"/>
        <w:numPr>
          <w:ilvl w:val="0"/>
          <w:numId w:val="2"/>
        </w:numPr>
        <w:shd w:val="clear" w:color="auto" w:fill="auto"/>
        <w:tabs>
          <w:tab w:val="left" w:pos="3063"/>
        </w:tabs>
        <w:spacing w:before="0" w:line="210" w:lineRule="exact"/>
        <w:ind w:left="2300"/>
        <w:jc w:val="both"/>
      </w:pPr>
      <w:bookmarkStart w:id="27" w:name="bookmark26"/>
      <w:r>
        <w:lastRenderedPageBreak/>
        <w:t>ПРОЕКТИРОВАНИЕ БЛАГОУСТРОЙСТВА</w:t>
      </w:r>
      <w:bookmarkEnd w:id="27"/>
    </w:p>
    <w:p w:rsidR="00A92858" w:rsidRDefault="00674C70">
      <w:pPr>
        <w:pStyle w:val="3"/>
        <w:framePr w:w="9931" w:h="14674" w:hRule="exact" w:wrap="around" w:vAnchor="page" w:hAnchor="page" w:x="1000" w:y="1336"/>
        <w:numPr>
          <w:ilvl w:val="1"/>
          <w:numId w:val="2"/>
        </w:numPr>
        <w:shd w:val="clear" w:color="auto" w:fill="auto"/>
        <w:ind w:left="20" w:right="20" w:firstLine="560"/>
        <w:jc w:val="both"/>
      </w:pPr>
      <w:r>
        <w:t xml:space="preserve"> Благоустройство территорий осуществляется в соответствии с Генеральным планом муниципального образования по разработанным проектам комплексного благоустройства, предусматривающим:</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благоустройство на территориях общественного назначения;</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благоустройство на территориях жилого назначения;</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благоустройство на территориях рекреационного назначения;</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благоустройство на территориях производственного назначения;</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благоустройство на территориях транспортной и инженерной инфраструктуры.</w:t>
      </w:r>
    </w:p>
    <w:p w:rsidR="00A92858" w:rsidRDefault="00674C70">
      <w:pPr>
        <w:pStyle w:val="3"/>
        <w:framePr w:w="9931" w:h="14674" w:hRule="exact" w:wrap="around" w:vAnchor="page" w:hAnchor="page" w:x="1000" w:y="1336"/>
        <w:numPr>
          <w:ilvl w:val="1"/>
          <w:numId w:val="2"/>
        </w:numPr>
        <w:shd w:val="clear" w:color="auto" w:fill="auto"/>
        <w:ind w:left="20" w:right="20" w:firstLine="560"/>
        <w:jc w:val="both"/>
      </w:pPr>
      <w:r>
        <w:t xml:space="preserve"> Проекты благоустройства разрабатываются юридическими или физическими лицами, имеющими соответствующие лицензии, в соответствии с архитектурно-планировочными заданиями на проектирование, действующими строительными нормами и правилами, ГОСТами, другими нормативными документами и подлежат согласованию с администрацией.</w:t>
      </w:r>
    </w:p>
    <w:p w:rsidR="00A92858" w:rsidRDefault="00E62DFA" w:rsidP="00E62DFA">
      <w:pPr>
        <w:pStyle w:val="3"/>
        <w:framePr w:w="9931" w:h="14674" w:hRule="exact" w:wrap="around" w:vAnchor="page" w:hAnchor="page" w:x="1000" w:y="1336"/>
        <w:shd w:val="clear" w:color="auto" w:fill="auto"/>
        <w:tabs>
          <w:tab w:val="right" w:pos="9926"/>
        </w:tabs>
        <w:ind w:left="580"/>
        <w:jc w:val="both"/>
      </w:pPr>
      <w:r>
        <w:t xml:space="preserve">  5.3        </w:t>
      </w:r>
      <w:r w:rsidR="00674C70">
        <w:t>Необходимость согласования проектов благоустройства</w:t>
      </w:r>
      <w:r w:rsidR="00674C70">
        <w:tab/>
        <w:t>с другими</w:t>
      </w:r>
    </w:p>
    <w:p w:rsidR="00A92858" w:rsidRDefault="00674C70" w:rsidP="00E62DFA">
      <w:pPr>
        <w:pStyle w:val="3"/>
        <w:framePr w:w="9931" w:h="14674" w:hRule="exact" w:wrap="around" w:vAnchor="page" w:hAnchor="page" w:x="1000" w:y="1336"/>
        <w:shd w:val="clear" w:color="auto" w:fill="auto"/>
        <w:tabs>
          <w:tab w:val="right" w:pos="9926"/>
        </w:tabs>
        <w:ind w:left="20" w:right="20"/>
        <w:jc w:val="both"/>
      </w:pPr>
      <w:r>
        <w:t>заинтересованными органами государственного контроля и надзора, инженерными и коммунальными службами и организациями, а также собственниками земельных участков, чьи интересы затрагиваются проектом, указывается в архитектурно-планировочном задании на проектирование в зависимости от места размещения объекта, вида благоустройства, условий его строительства и эксплуатации. Порядок согласования и утверждения проектов определяется правилами разработки, соглас</w:t>
      </w:r>
      <w:r w:rsidR="00E62DFA">
        <w:t xml:space="preserve">ования, утверждения, хранения и </w:t>
      </w:r>
      <w:r>
        <w:t>использованияградостроительной документации и правилами разработки, согласования</w:t>
      </w:r>
      <w:r>
        <w:tab/>
        <w:t>и утверждения</w:t>
      </w:r>
    </w:p>
    <w:p w:rsidR="00A92858" w:rsidRDefault="00674C70">
      <w:pPr>
        <w:pStyle w:val="3"/>
        <w:framePr w:w="9931" w:h="14674" w:hRule="exact" w:wrap="around" w:vAnchor="page" w:hAnchor="page" w:x="1000" w:y="1336"/>
        <w:shd w:val="clear" w:color="auto" w:fill="auto"/>
        <w:spacing w:after="291"/>
        <w:ind w:left="20" w:right="20"/>
        <w:jc w:val="both"/>
      </w:pPr>
      <w:r>
        <w:t>проектов, обосновывающих строительство новых или реконструкцию (расширение) существующих объектов муниципального образования.</w:t>
      </w:r>
    </w:p>
    <w:p w:rsidR="00A92858" w:rsidRDefault="00674C70">
      <w:pPr>
        <w:pStyle w:val="22"/>
        <w:framePr w:w="9931" w:h="14674" w:hRule="exact" w:wrap="around" w:vAnchor="page" w:hAnchor="page" w:x="1000" w:y="1336"/>
        <w:numPr>
          <w:ilvl w:val="0"/>
          <w:numId w:val="2"/>
        </w:numPr>
        <w:shd w:val="clear" w:color="auto" w:fill="auto"/>
        <w:tabs>
          <w:tab w:val="left" w:pos="1142"/>
        </w:tabs>
        <w:spacing w:before="0" w:after="147" w:line="210" w:lineRule="exact"/>
        <w:ind w:left="20" w:firstLine="560"/>
        <w:jc w:val="both"/>
      </w:pPr>
      <w:bookmarkStart w:id="28" w:name="bookmark27"/>
      <w:r>
        <w:t>БЛАГОУСТРОЙСТВО НА ТЕРРИТОРИЯХ ОБЩЕСТВЕННОГО НАЗНАЧЕНИЯ</w:t>
      </w:r>
      <w:bookmarkEnd w:id="28"/>
    </w:p>
    <w:p w:rsidR="00A92858" w:rsidRDefault="00674C70" w:rsidP="00E62DFA">
      <w:pPr>
        <w:pStyle w:val="3"/>
        <w:framePr w:w="9931" w:h="14674" w:hRule="exact" w:wrap="around" w:vAnchor="page" w:hAnchor="page" w:x="1000" w:y="1336"/>
        <w:shd w:val="clear" w:color="auto" w:fill="auto"/>
        <w:tabs>
          <w:tab w:val="right" w:pos="9926"/>
        </w:tabs>
        <w:ind w:left="580" w:right="20"/>
        <w:jc w:val="both"/>
      </w:pPr>
      <w:r>
        <w:t>Объектами нормирования благоустройства на территориях</w:t>
      </w:r>
      <w:r>
        <w:tab/>
        <w:t>общественного назначения являются:</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общественные пространства населенного пункта;</w:t>
      </w:r>
    </w:p>
    <w:p w:rsidR="00A92858" w:rsidRDefault="00674C70">
      <w:pPr>
        <w:pStyle w:val="3"/>
        <w:framePr w:w="9931" w:h="14674" w:hRule="exact" w:wrap="around" w:vAnchor="page" w:hAnchor="page" w:x="1000" w:y="1336"/>
        <w:numPr>
          <w:ilvl w:val="0"/>
          <w:numId w:val="3"/>
        </w:numPr>
        <w:shd w:val="clear" w:color="auto" w:fill="auto"/>
        <w:ind w:left="20" w:firstLine="560"/>
        <w:jc w:val="both"/>
      </w:pPr>
      <w:r>
        <w:t xml:space="preserve"> участки и зоны общественной застройки.</w:t>
      </w:r>
    </w:p>
    <w:p w:rsidR="00A92858" w:rsidRDefault="00674C70">
      <w:pPr>
        <w:pStyle w:val="3"/>
        <w:framePr w:w="9931" w:h="14674" w:hRule="exact" w:wrap="around" w:vAnchor="page" w:hAnchor="page" w:x="1000" w:y="1336"/>
        <w:numPr>
          <w:ilvl w:val="1"/>
          <w:numId w:val="2"/>
        </w:numPr>
        <w:shd w:val="clear" w:color="auto" w:fill="auto"/>
        <w:ind w:left="20" w:right="20" w:firstLine="560"/>
        <w:jc w:val="both"/>
      </w:pPr>
      <w:r>
        <w:t xml:space="preserve"> На территориях общественного назначения при разработке проектных мероприятий по благоустройству следует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A92858" w:rsidRDefault="00674C70">
      <w:pPr>
        <w:pStyle w:val="3"/>
        <w:framePr w:w="9931" w:h="14674" w:hRule="exact" w:wrap="around" w:vAnchor="page" w:hAnchor="page" w:x="1000" w:y="1336"/>
        <w:numPr>
          <w:ilvl w:val="1"/>
          <w:numId w:val="2"/>
        </w:numPr>
        <w:shd w:val="clear" w:color="auto" w:fill="auto"/>
        <w:spacing w:after="240"/>
        <w:ind w:left="20" w:right="20" w:firstLine="560"/>
        <w:jc w:val="both"/>
      </w:pPr>
      <w:r>
        <w:t xml:space="preserve"> Проекты благоустройства территорий общественного назначения могут быть получены в результате проведения творческих конкурсов и на основании предварительных предпроектных изысканий. Качество проекта определяется уровнем комфорта пребывания, который обеспечивают предлагаемые решения и эстетическим качеством среды, также экологической обоснованностью, их удобством как мест коммуникации и общения, способностью привлекать посетителей, наличием возможностей для развития предпринимательства, связанного с оказанием услуг общепита и стрит-ритейла.</w:t>
      </w:r>
    </w:p>
    <w:p w:rsidR="00A92858" w:rsidRDefault="00674C70">
      <w:pPr>
        <w:pStyle w:val="3"/>
        <w:framePr w:w="9931" w:h="14674" w:hRule="exact" w:wrap="around" w:vAnchor="page" w:hAnchor="page" w:x="1000" w:y="1336"/>
        <w:numPr>
          <w:ilvl w:val="1"/>
          <w:numId w:val="2"/>
        </w:numPr>
        <w:shd w:val="clear" w:color="auto" w:fill="auto"/>
        <w:ind w:left="20" w:firstLine="560"/>
        <w:jc w:val="both"/>
      </w:pPr>
      <w:r>
        <w:t xml:space="preserve"> Общественные пространства</w:t>
      </w:r>
    </w:p>
    <w:p w:rsidR="00A92858" w:rsidRDefault="00674C70">
      <w:pPr>
        <w:pStyle w:val="3"/>
        <w:framePr w:w="9931" w:h="14674" w:hRule="exact" w:wrap="around" w:vAnchor="page" w:hAnchor="page" w:x="1000" w:y="1336"/>
        <w:numPr>
          <w:ilvl w:val="2"/>
          <w:numId w:val="2"/>
        </w:numPr>
        <w:shd w:val="clear" w:color="auto" w:fill="auto"/>
        <w:ind w:left="20" w:right="20" w:firstLine="560"/>
        <w:jc w:val="both"/>
      </w:pPr>
      <w:r>
        <w:t xml:space="preserve"> Общественные пространства муниципального образования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примагистральных и многофункциональных зон, центров общегородского и локального значения.</w:t>
      </w:r>
    </w:p>
    <w:p w:rsidR="00A92858" w:rsidRDefault="00674C70">
      <w:pPr>
        <w:pStyle w:val="3"/>
        <w:framePr w:w="9931" w:h="14674" w:hRule="exact" w:wrap="around" w:vAnchor="page" w:hAnchor="page" w:x="1000" w:y="1336"/>
        <w:numPr>
          <w:ilvl w:val="2"/>
          <w:numId w:val="2"/>
        </w:numPr>
        <w:shd w:val="clear" w:color="auto" w:fill="auto"/>
        <w:ind w:left="20" w:right="20" w:firstLine="560"/>
        <w:jc w:val="both"/>
      </w:pPr>
      <w:r>
        <w:t xml:space="preserve"> Пешеходные коммуникации и пешеходные зоны обеспечивают пешеходные связи и передвижения по территории населенного пункта.</w:t>
      </w:r>
    </w:p>
    <w:p w:rsidR="00A92858" w:rsidRDefault="00674C70">
      <w:pPr>
        <w:pStyle w:val="3"/>
        <w:framePr w:w="9931" w:h="14674" w:hRule="exact" w:wrap="around" w:vAnchor="page" w:hAnchor="page" w:x="1000" w:y="1336"/>
        <w:numPr>
          <w:ilvl w:val="2"/>
          <w:numId w:val="2"/>
        </w:numPr>
        <w:shd w:val="clear" w:color="auto" w:fill="auto"/>
        <w:ind w:left="20" w:right="20" w:firstLine="560"/>
        <w:jc w:val="both"/>
      </w:pPr>
      <w:r>
        <w:t xml:space="preserve"> Участки озеленения на территории общественных пространств муниципального образования следует проектировать в виде цветников, газонов, одиночных, групповых, рядовых посадок, вертикальных, многоярусных, мобильных форм озеленения.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lastRenderedPageBreak/>
        <w:t>Обязательный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в виде плиточного мощения,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городской информации, элементы защиты участков озеленения (металлические ограждения, специальные виды покрытий и т.п.).</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Рекомендуется на территории общественных пространств размещение произведений декоративно-прикладного искусства, декоративных водных устройств.</w:t>
      </w:r>
    </w:p>
    <w:p w:rsidR="00A92858" w:rsidRDefault="00674C70">
      <w:pPr>
        <w:pStyle w:val="3"/>
        <w:framePr w:w="9931" w:h="15267" w:hRule="exact" w:wrap="around" w:vAnchor="page" w:hAnchor="page" w:x="1000" w:y="753"/>
        <w:numPr>
          <w:ilvl w:val="2"/>
          <w:numId w:val="2"/>
        </w:numPr>
        <w:shd w:val="clear" w:color="auto" w:fill="auto"/>
        <w:spacing w:after="240"/>
        <w:ind w:left="20" w:right="20" w:firstLine="560"/>
        <w:jc w:val="both"/>
      </w:pPr>
      <w:r>
        <w:t xml:space="preserve"> На территории пешеходных зон и коммуникаций возможно размещение средств наружной рекламы, некапитальных нестационарных сооружений мелкорозничной торговли, бытового обслуживания и питания, остановочных павильонов, туалетных кабин.</w:t>
      </w:r>
    </w:p>
    <w:p w:rsidR="00A92858" w:rsidRDefault="00674C70">
      <w:pPr>
        <w:pStyle w:val="3"/>
        <w:framePr w:w="9931" w:h="15267" w:hRule="exact" w:wrap="around" w:vAnchor="page" w:hAnchor="page" w:x="1000" w:y="753"/>
        <w:numPr>
          <w:ilvl w:val="1"/>
          <w:numId w:val="2"/>
        </w:numPr>
        <w:shd w:val="clear" w:color="auto" w:fill="auto"/>
        <w:tabs>
          <w:tab w:val="left" w:pos="1142"/>
        </w:tabs>
        <w:ind w:left="20" w:firstLine="560"/>
        <w:jc w:val="both"/>
      </w:pPr>
      <w:r>
        <w:t>Участки и специализированные зоны общественной застройки.</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Участки общественной застройки с активным режимом посещения - это учреждения торговли, культуры, искусства, образования и т.п. объекты городского значения; они могут быть организованы с выделением приобъектной территории, либо без нее, в этом случае границы участка следует устанавливать совпадающими с внешним контуром подошвы застройки зданий и сооружений.</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Участки общественной застройки с ограниченным или закрытым режимом - это органы власти и управления, больницы, и т.п. объекты. Они могут быть организованы с выделением приобъектной территории, либо без нее - в этом случае границы участка следует устанавливать совпадающими с внешним контуром подошвы застройки зданий и сооружений. Специализированные зоны общественной застройки (больничные, студенческие городки и т.п.), как правило, формируются в виде группы участков.</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Обязательный перечень конструктивных элементов благоустройства территории на участках общественной застройки (при наличии приобъектных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следует предусматривать обязательное размещение скамей.</w:t>
      </w:r>
    </w:p>
    <w:p w:rsidR="00A92858" w:rsidRDefault="00674C70">
      <w:pPr>
        <w:pStyle w:val="3"/>
        <w:framePr w:w="9931" w:h="15267" w:hRule="exact" w:wrap="around" w:vAnchor="page" w:hAnchor="page" w:x="1000" w:y="753"/>
        <w:numPr>
          <w:ilvl w:val="2"/>
          <w:numId w:val="2"/>
        </w:numPr>
        <w:shd w:val="clear" w:color="auto" w:fill="auto"/>
        <w:spacing w:after="291"/>
        <w:ind w:left="20" w:right="20" w:firstLine="560"/>
        <w:jc w:val="both"/>
      </w:pPr>
      <w:r>
        <w:t xml:space="preserve"> На территории участков общественной застройки (при наличии приобъектных территорий) возможно размещение ограждений и средств наружной рекламы. При размещении</w:t>
      </w:r>
      <w:r w:rsidR="00CC1FBD">
        <w:t xml:space="preserve"> участков в составе исторически</w:t>
      </w:r>
      <w:r>
        <w:t>, сложившейся застройки, общественных центров муниципального образования допускается отсутствие стационарного озеленения.</w:t>
      </w:r>
    </w:p>
    <w:p w:rsidR="00A92858" w:rsidRDefault="00674C70">
      <w:pPr>
        <w:pStyle w:val="22"/>
        <w:framePr w:w="9931" w:h="15267" w:hRule="exact" w:wrap="around" w:vAnchor="page" w:hAnchor="page" w:x="1000" w:y="753"/>
        <w:numPr>
          <w:ilvl w:val="0"/>
          <w:numId w:val="2"/>
        </w:numPr>
        <w:shd w:val="clear" w:color="auto" w:fill="auto"/>
        <w:tabs>
          <w:tab w:val="left" w:pos="1721"/>
        </w:tabs>
        <w:spacing w:before="0" w:after="147" w:line="210" w:lineRule="exact"/>
        <w:ind w:left="1020"/>
        <w:jc w:val="both"/>
      </w:pPr>
      <w:bookmarkStart w:id="29" w:name="bookmark28"/>
      <w:r>
        <w:t>БЛАГОУСТРОЙСТВО НА ТЕРРИТОРИЯХ ЖИЛОГО НАЗНАЧЕНИЯ</w:t>
      </w:r>
      <w:bookmarkEnd w:id="29"/>
    </w:p>
    <w:p w:rsidR="00A92858" w:rsidRDefault="00674C70">
      <w:pPr>
        <w:pStyle w:val="3"/>
        <w:framePr w:w="9931" w:h="15267" w:hRule="exact" w:wrap="around" w:vAnchor="page" w:hAnchor="page" w:x="1000" w:y="753"/>
        <w:numPr>
          <w:ilvl w:val="1"/>
          <w:numId w:val="2"/>
        </w:numPr>
        <w:shd w:val="clear" w:color="auto" w:fill="auto"/>
        <w:ind w:left="20" w:right="20" w:firstLine="560"/>
        <w:jc w:val="both"/>
      </w:pPr>
      <w:r>
        <w:t xml:space="preserve"> Объектами нормирования благоустройства на территориях жилого назначения являются:</w:t>
      </w:r>
    </w:p>
    <w:p w:rsidR="00A92858" w:rsidRDefault="00674C70">
      <w:pPr>
        <w:pStyle w:val="3"/>
        <w:framePr w:w="9931" w:h="15267" w:hRule="exact" w:wrap="around" w:vAnchor="page" w:hAnchor="page" w:x="1000" w:y="753"/>
        <w:numPr>
          <w:ilvl w:val="0"/>
          <w:numId w:val="3"/>
        </w:numPr>
        <w:shd w:val="clear" w:color="auto" w:fill="auto"/>
        <w:ind w:left="20" w:firstLine="560"/>
        <w:jc w:val="both"/>
      </w:pPr>
      <w:r>
        <w:t xml:space="preserve"> общественные пространства;</w:t>
      </w:r>
    </w:p>
    <w:p w:rsidR="00A92858" w:rsidRDefault="00674C70">
      <w:pPr>
        <w:pStyle w:val="3"/>
        <w:framePr w:w="9931" w:h="15267" w:hRule="exact" w:wrap="around" w:vAnchor="page" w:hAnchor="page" w:x="1000" w:y="753"/>
        <w:numPr>
          <w:ilvl w:val="0"/>
          <w:numId w:val="3"/>
        </w:numPr>
        <w:shd w:val="clear" w:color="auto" w:fill="auto"/>
        <w:ind w:left="20" w:firstLine="560"/>
        <w:jc w:val="both"/>
      </w:pPr>
      <w:r>
        <w:t xml:space="preserve"> участки жилой застройки;</w:t>
      </w:r>
    </w:p>
    <w:p w:rsidR="00A92858" w:rsidRDefault="00674C70">
      <w:pPr>
        <w:pStyle w:val="3"/>
        <w:framePr w:w="9931" w:h="15267" w:hRule="exact" w:wrap="around" w:vAnchor="page" w:hAnchor="page" w:x="1000" w:y="753"/>
        <w:numPr>
          <w:ilvl w:val="0"/>
          <w:numId w:val="3"/>
        </w:numPr>
        <w:shd w:val="clear" w:color="auto" w:fill="auto"/>
        <w:ind w:left="20" w:firstLine="560"/>
        <w:jc w:val="both"/>
      </w:pPr>
      <w:r>
        <w:t xml:space="preserve"> участки детских садов, школ;</w:t>
      </w:r>
    </w:p>
    <w:p w:rsidR="00A92858" w:rsidRDefault="00674C70">
      <w:pPr>
        <w:pStyle w:val="3"/>
        <w:framePr w:w="9931" w:h="15267" w:hRule="exact" w:wrap="around" w:vAnchor="page" w:hAnchor="page" w:x="1000" w:y="753"/>
        <w:numPr>
          <w:ilvl w:val="0"/>
          <w:numId w:val="3"/>
        </w:numPr>
        <w:shd w:val="clear" w:color="auto" w:fill="auto"/>
        <w:spacing w:after="240"/>
        <w:ind w:left="20" w:firstLine="560"/>
        <w:jc w:val="both"/>
      </w:pPr>
      <w:r>
        <w:t xml:space="preserve"> участки длительного и временного хранения автотранспортных средств.</w:t>
      </w:r>
    </w:p>
    <w:p w:rsidR="00A92858" w:rsidRDefault="00674C70">
      <w:pPr>
        <w:pStyle w:val="3"/>
        <w:framePr w:w="9931" w:h="15267" w:hRule="exact" w:wrap="around" w:vAnchor="page" w:hAnchor="page" w:x="1000" w:y="753"/>
        <w:numPr>
          <w:ilvl w:val="1"/>
          <w:numId w:val="2"/>
        </w:numPr>
        <w:shd w:val="clear" w:color="auto" w:fill="auto"/>
        <w:ind w:left="20" w:firstLine="560"/>
        <w:jc w:val="both"/>
      </w:pPr>
      <w:r>
        <w:t xml:space="preserve"> Общественные пространства.</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Общественные пространства на территориях жилого назначения необходимо формировать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A92858" w:rsidRDefault="00674C70">
      <w:pPr>
        <w:pStyle w:val="3"/>
        <w:framePr w:w="9931" w:h="15267" w:hRule="exact" w:wrap="around" w:vAnchor="page" w:hAnchor="page" w:x="1000" w:y="753"/>
        <w:numPr>
          <w:ilvl w:val="2"/>
          <w:numId w:val="2"/>
        </w:numPr>
        <w:shd w:val="clear" w:color="auto" w:fill="auto"/>
        <w:ind w:left="20" w:right="20" w:firstLine="560"/>
        <w:jc w:val="both"/>
      </w:pPr>
      <w:r>
        <w:t xml:space="preserve"> Учреждения обслуживания жилых групп, микрорайонов, жилых районов следует оборудовать площадками при входах. Для учреждений обслуживания с большим количеством</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2" w:hRule="exact" w:wrap="around" w:vAnchor="page" w:hAnchor="page" w:x="1000" w:y="919"/>
        <w:shd w:val="clear" w:color="auto" w:fill="auto"/>
        <w:ind w:left="20" w:right="20"/>
        <w:jc w:val="both"/>
      </w:pPr>
      <w:r>
        <w:lastRenderedPageBreak/>
        <w:t>посетителей (торговые центры, рынки, поликлиники, отделения милиции) следует предусматривать устройство приобъектных автостоянок. На участках отделения милиции, пожарных депо, подстанций скорой помощи, рынков, объектов городского значения, расположенных на территориях жилого назначения, возможно предусматривать различные по высоте металлические ограждения.</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Необходимо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Возможно размещение средств наружной рекламы, некапитальных нестационарных сооружений.</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Озелененные территории общего пользования обычно формируются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 микрорайона, парки жилого района).</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Вся территория общественных пространств на территориях жилого назначения должна быть разделена на зоны, предназначенные для выполнения базовых функций (рекреационная, транспортная, хозяйственная и пр.). В границах полуприватных пространств не должно быть территорий с неопределенным функциональным назначением.</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При функциональном зонировании ограниченных по площади общественных пространств на территориях жилого назначения учитывается функциональное наполнение и территориальные резервы прилегающих общественных пространств.</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отдается рекреационной функции.</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При планировке и застройке микрорайона рекомендуется проводить открытые архитектурные конкурсы, привлекать различных проектировщиков и застройщиков.</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Безопасность общественных пространств на территориях жилого назначения обеспечивается их просматриваемостью со стороны окон жилых домов, а также со стороны прилегающих общественных пространств в сочетании с освещенностью. При проектировании зданий следует обеспечить просматриваемость снаружи внутридомовых полуприватных зон (входные группы, лестничные площадки и пролеты, коридоры).</w:t>
      </w:r>
    </w:p>
    <w:p w:rsidR="00A92858" w:rsidRDefault="00674C70">
      <w:pPr>
        <w:pStyle w:val="3"/>
        <w:framePr w:w="9931" w:h="14952" w:hRule="exact" w:wrap="around" w:vAnchor="page" w:hAnchor="page" w:x="1000" w:y="919"/>
        <w:numPr>
          <w:ilvl w:val="2"/>
          <w:numId w:val="2"/>
        </w:numPr>
        <w:shd w:val="clear" w:color="auto" w:fill="auto"/>
        <w:ind w:left="20" w:right="20" w:firstLine="560"/>
        <w:jc w:val="both"/>
      </w:pPr>
      <w:r>
        <w:t xml:space="preserve"> Площадь непросматриваемых («слепых») зон необходимо свести к минимуму. Их рекомендуется оборудовать техническими средствами безопасности (камеры видеонаблюдения, «тревожные» кнопки).</w:t>
      </w:r>
    </w:p>
    <w:p w:rsidR="00A92858" w:rsidRDefault="00674C70">
      <w:pPr>
        <w:pStyle w:val="3"/>
        <w:framePr w:w="9931" w:h="14952" w:hRule="exact" w:wrap="around" w:vAnchor="page" w:hAnchor="page" w:x="1000" w:y="919"/>
        <w:numPr>
          <w:ilvl w:val="2"/>
          <w:numId w:val="2"/>
        </w:numPr>
        <w:shd w:val="clear" w:color="auto" w:fill="auto"/>
        <w:spacing w:after="240"/>
        <w:ind w:left="20" w:right="20" w:firstLine="560"/>
        <w:jc w:val="both"/>
      </w:pPr>
      <w:r>
        <w:t xml:space="preserve"> Общественные пространства на территориях жилого назначения должны быть спроектированы с применением элементов ландшафтного дизайна с учетом сезонных природных факторов.</w:t>
      </w:r>
    </w:p>
    <w:p w:rsidR="00A92858" w:rsidRDefault="00674C70">
      <w:pPr>
        <w:pStyle w:val="3"/>
        <w:framePr w:w="9931" w:h="14952" w:hRule="exact" w:wrap="around" w:vAnchor="page" w:hAnchor="page" w:x="1000" w:y="919"/>
        <w:numPr>
          <w:ilvl w:val="1"/>
          <w:numId w:val="2"/>
        </w:numPr>
        <w:shd w:val="clear" w:color="auto" w:fill="auto"/>
        <w:tabs>
          <w:tab w:val="left" w:pos="1422"/>
          <w:tab w:val="left" w:pos="1446"/>
        </w:tabs>
        <w:ind w:left="20" w:firstLine="720"/>
        <w:jc w:val="both"/>
      </w:pPr>
      <w:r>
        <w:t>Участки жилой застройки.</w:t>
      </w:r>
    </w:p>
    <w:p w:rsidR="00A92858" w:rsidRDefault="00674C70">
      <w:pPr>
        <w:pStyle w:val="3"/>
        <w:framePr w:w="9931" w:h="14952" w:hRule="exact" w:wrap="around" w:vAnchor="page" w:hAnchor="page" w:x="1000" w:y="919"/>
        <w:numPr>
          <w:ilvl w:val="2"/>
          <w:numId w:val="2"/>
        </w:numPr>
        <w:shd w:val="clear" w:color="auto" w:fill="auto"/>
        <w:ind w:left="20" w:right="20" w:firstLine="720"/>
        <w:jc w:val="both"/>
      </w:pPr>
      <w:r>
        <w:t xml:space="preserve"> Проектирование благоустройства участков жилой застройки необходимо производить с учетом коллективного или индивидуального характера пользования придомовой территорией. Следует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A92858" w:rsidRDefault="00674C70">
      <w:pPr>
        <w:pStyle w:val="3"/>
        <w:framePr w:w="9931" w:h="14952" w:hRule="exact" w:wrap="around" w:vAnchor="page" w:hAnchor="page" w:x="1000" w:y="919"/>
        <w:numPr>
          <w:ilvl w:val="2"/>
          <w:numId w:val="2"/>
        </w:numPr>
        <w:shd w:val="clear" w:color="auto" w:fill="auto"/>
        <w:ind w:left="20" w:right="20" w:firstLine="720"/>
        <w:jc w:val="both"/>
      </w:pPr>
      <w:r>
        <w:t>На территории участка жилой застройки с коллективным пользованием придомовой территорией (многоквартирная застройка) следует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4" w:hRule="exact" w:wrap="around" w:vAnchor="page" w:hAnchor="page" w:x="1000" w:y="751"/>
        <w:shd w:val="clear" w:color="auto" w:fill="auto"/>
        <w:ind w:left="20" w:right="20"/>
        <w:jc w:val="both"/>
      </w:pPr>
      <w:r>
        <w:lastRenderedPageBreak/>
        <w:t>участка позволяют, в границах участка планируется размещение спортивных площадок и площадок для игр детей школьного возраста, площадок для выгула собак.</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(подраздел 4.19 настоящих Правил), элементы сопряжения поверхностей, оборудование площадок, озеленение, осветительное оборудование.</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Озеленение жилого участка следует 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проектируют с учетом градостроительных условий и требований их размещения.</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На территориях охранных зон памятников проектирование благоустройства следует вести в соответствии с режимами зон охраны и типологическими характеристиками застройки.</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При размещении жилых участков вдоль магистральных улиц не допускается со стороны улицы их сплошное ограждение и размещение площадок (детских, спортивных, для установки мусоросборников).</w:t>
      </w:r>
    </w:p>
    <w:p w:rsidR="00A92858" w:rsidRDefault="00674C70">
      <w:pPr>
        <w:pStyle w:val="3"/>
        <w:framePr w:w="9931" w:h="15224" w:hRule="exact" w:wrap="around" w:vAnchor="page" w:hAnchor="page" w:x="1000" w:y="751"/>
        <w:numPr>
          <w:ilvl w:val="2"/>
          <w:numId w:val="2"/>
        </w:numPr>
        <w:shd w:val="clear" w:color="auto" w:fill="auto"/>
        <w:spacing w:after="240"/>
        <w:ind w:left="20" w:right="20" w:firstLine="720"/>
        <w:jc w:val="both"/>
      </w:pPr>
      <w:r>
        <w:t xml:space="preserve"> На реконструируемых территориях участков жилой застройки необходимо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замену морально и физически устаревших элементов благоустройства.</w:t>
      </w:r>
    </w:p>
    <w:p w:rsidR="00A92858" w:rsidRDefault="00674C70">
      <w:pPr>
        <w:pStyle w:val="3"/>
        <w:framePr w:w="9931" w:h="15224" w:hRule="exact" w:wrap="around" w:vAnchor="page" w:hAnchor="page" w:x="1000" w:y="751"/>
        <w:numPr>
          <w:ilvl w:val="1"/>
          <w:numId w:val="2"/>
        </w:numPr>
        <w:shd w:val="clear" w:color="auto" w:fill="auto"/>
        <w:tabs>
          <w:tab w:val="left" w:pos="1441"/>
        </w:tabs>
        <w:ind w:left="20" w:firstLine="720"/>
        <w:jc w:val="both"/>
      </w:pPr>
      <w:r>
        <w:t>Участки детских садов и школ.</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На территории участков детских садов и школ следует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занятий спортом, озелененные и другие территории и сооружения.</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В качестве твердых видов покрытий применяются цементобетон и плиточное мощение.</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При озеленении территории детских садов и школ запрещается использовать растения с ядовитыми плодами, а также с колючками и шипами.</w:t>
      </w:r>
    </w:p>
    <w:p w:rsidR="00A92858" w:rsidRDefault="00674C70">
      <w:pPr>
        <w:pStyle w:val="3"/>
        <w:framePr w:w="9931" w:h="15224" w:hRule="exact" w:wrap="around" w:vAnchor="page" w:hAnchor="page" w:x="1000" w:y="751"/>
        <w:numPr>
          <w:ilvl w:val="2"/>
          <w:numId w:val="2"/>
        </w:numPr>
        <w:shd w:val="clear" w:color="auto" w:fill="auto"/>
        <w:ind w:left="20" w:right="20" w:firstLine="720"/>
        <w:jc w:val="both"/>
      </w:pPr>
      <w:r>
        <w:t xml:space="preserve"> При проектировании инженерных коммуникаций квартала не допускается их трассировка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проектируют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Запрещено устройство смотровых колодцев на территориях площадок, проездов, проходов. Места их размещения на других территориях в границах участка следует огородить или выделить предупреждающими об опасности знаками.</w:t>
      </w:r>
    </w:p>
    <w:p w:rsidR="00A92858" w:rsidRDefault="00674C70">
      <w:pPr>
        <w:pStyle w:val="3"/>
        <w:framePr w:w="9931" w:h="15224" w:hRule="exact" w:wrap="around" w:vAnchor="page" w:hAnchor="page" w:x="1000" w:y="751"/>
        <w:numPr>
          <w:ilvl w:val="2"/>
          <w:numId w:val="2"/>
        </w:numPr>
        <w:shd w:val="clear" w:color="auto" w:fill="auto"/>
        <w:spacing w:after="236"/>
        <w:ind w:left="20" w:firstLine="720"/>
        <w:jc w:val="both"/>
      </w:pPr>
      <w:r>
        <w:t xml:space="preserve"> Рекомендуется плоская кровля зданий детских садов и школ.</w:t>
      </w:r>
    </w:p>
    <w:p w:rsidR="00A92858" w:rsidRDefault="00674C70">
      <w:pPr>
        <w:pStyle w:val="3"/>
        <w:framePr w:w="9931" w:h="15224" w:hRule="exact" w:wrap="around" w:vAnchor="page" w:hAnchor="page" w:x="1000" w:y="751"/>
        <w:numPr>
          <w:ilvl w:val="1"/>
          <w:numId w:val="2"/>
        </w:numPr>
        <w:shd w:val="clear" w:color="auto" w:fill="auto"/>
        <w:tabs>
          <w:tab w:val="left" w:pos="1441"/>
        </w:tabs>
        <w:spacing w:line="278" w:lineRule="exact"/>
        <w:ind w:left="20" w:firstLine="720"/>
        <w:jc w:val="both"/>
      </w:pPr>
      <w:r>
        <w:t>Участки длительного и кратковременного хранения автотранспортных средств.</w:t>
      </w:r>
    </w:p>
    <w:p w:rsidR="00A92858" w:rsidRDefault="00674C70">
      <w:pPr>
        <w:pStyle w:val="3"/>
        <w:framePr w:w="9931" w:h="15224" w:hRule="exact" w:wrap="around" w:vAnchor="page" w:hAnchor="page" w:x="1000" w:y="751"/>
        <w:numPr>
          <w:ilvl w:val="2"/>
          <w:numId w:val="2"/>
        </w:numPr>
        <w:shd w:val="clear" w:color="auto" w:fill="auto"/>
        <w:tabs>
          <w:tab w:val="left" w:pos="1441"/>
        </w:tabs>
        <w:spacing w:line="278" w:lineRule="exact"/>
        <w:ind w:left="20" w:right="20" w:firstLine="720"/>
        <w:jc w:val="both"/>
      </w:pPr>
      <w:r>
        <w:t>На участке длительного и кратковременного хранения автотранспортных средств следует предусматривать: сооружение гаража или стоянки, площадку (накопительную), выезды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07" w:hRule="exact" w:wrap="around" w:vAnchor="page" w:hAnchor="page" w:x="1000" w:y="787"/>
        <w:shd w:val="clear" w:color="auto" w:fill="auto"/>
        <w:tabs>
          <w:tab w:val="left" w:pos="1441"/>
        </w:tabs>
        <w:ind w:left="20" w:right="20"/>
        <w:jc w:val="both"/>
      </w:pPr>
      <w:r>
        <w:lastRenderedPageBreak/>
        <w:t>и въезды, пешеходные дорожки. Подъездные пути к участкам постоянного и кратковременного хранения автотранспортных средств должны не пересекаться с основными направлениями пешеходных путей. Запрещена организация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следует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 м.</w:t>
      </w:r>
    </w:p>
    <w:p w:rsidR="00A92858" w:rsidRDefault="00674C70">
      <w:pPr>
        <w:pStyle w:val="3"/>
        <w:framePr w:w="9931" w:h="15207" w:hRule="exact" w:wrap="around" w:vAnchor="page" w:hAnchor="page" w:x="1000" w:y="787"/>
        <w:numPr>
          <w:ilvl w:val="2"/>
          <w:numId w:val="2"/>
        </w:numPr>
        <w:shd w:val="clear" w:color="auto" w:fill="auto"/>
        <w:ind w:left="20" w:right="20" w:firstLine="720"/>
        <w:jc w:val="both"/>
      </w:pPr>
      <w:r>
        <w:t xml:space="preserve"> 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A92858" w:rsidRDefault="00674C70">
      <w:pPr>
        <w:pStyle w:val="3"/>
        <w:framePr w:w="9931" w:h="15207" w:hRule="exact" w:wrap="around" w:vAnchor="page" w:hAnchor="page" w:x="1000" w:y="787"/>
        <w:numPr>
          <w:ilvl w:val="2"/>
          <w:numId w:val="2"/>
        </w:numPr>
        <w:shd w:val="clear" w:color="auto" w:fill="auto"/>
        <w:ind w:left="20" w:right="20" w:firstLine="720"/>
        <w:jc w:val="both"/>
      </w:pPr>
      <w:r>
        <w:t xml:space="preserve"> На пешеходных дорожках необходимо предусматривать съезд - бордюрный пандус - на уровень проезда (не менее одного на участок).</w:t>
      </w:r>
    </w:p>
    <w:p w:rsidR="00A92858" w:rsidRDefault="00674C70">
      <w:pPr>
        <w:pStyle w:val="3"/>
        <w:framePr w:w="9931" w:h="15207" w:hRule="exact" w:wrap="around" w:vAnchor="page" w:hAnchor="page" w:x="1000" w:y="787"/>
        <w:numPr>
          <w:ilvl w:val="2"/>
          <w:numId w:val="2"/>
        </w:numPr>
        <w:shd w:val="clear" w:color="auto" w:fill="auto"/>
        <w:ind w:left="20" w:right="20" w:firstLine="720"/>
        <w:jc w:val="both"/>
      </w:pPr>
      <w:r>
        <w:t xml:space="preserve"> Следует формировать посадки густого высокорастущего кустарника с высокой степенью фитонцидности и посадки деревьев вдоль границ участка, а также интенсивное использование деревьев с высоко поднятой кроной для защиты от излишней инсоляции и перегрева территорий хранения автотранспортных средств.</w:t>
      </w:r>
    </w:p>
    <w:p w:rsidR="00A92858" w:rsidRDefault="00674C70">
      <w:pPr>
        <w:pStyle w:val="3"/>
        <w:framePr w:w="9931" w:h="15207" w:hRule="exact" w:wrap="around" w:vAnchor="page" w:hAnchor="page" w:x="1000" w:y="787"/>
        <w:numPr>
          <w:ilvl w:val="2"/>
          <w:numId w:val="2"/>
        </w:numPr>
        <w:shd w:val="clear" w:color="auto" w:fill="auto"/>
        <w:spacing w:after="291"/>
        <w:ind w:left="20" w:right="20" w:firstLine="720"/>
        <w:jc w:val="both"/>
      </w:pPr>
      <w:r>
        <w:t xml:space="preserve"> Благоустройство участка территории, автостоянок проектируют с твердым видом покрытия дорожек и проездов, осветительным оборудованием. Гаражные сооружения или отсеки предусматривают унифицированными, с элементами озеленения и размещением ограждений.</w:t>
      </w:r>
    </w:p>
    <w:p w:rsidR="00A92858" w:rsidRDefault="00674C70">
      <w:pPr>
        <w:pStyle w:val="22"/>
        <w:framePr w:w="9931" w:h="15207" w:hRule="exact" w:wrap="around" w:vAnchor="page" w:hAnchor="page" w:x="1000" w:y="787"/>
        <w:numPr>
          <w:ilvl w:val="0"/>
          <w:numId w:val="2"/>
        </w:numPr>
        <w:shd w:val="clear" w:color="auto" w:fill="auto"/>
        <w:tabs>
          <w:tab w:val="left" w:pos="1220"/>
        </w:tabs>
        <w:spacing w:before="0" w:after="207" w:line="210" w:lineRule="exact"/>
        <w:ind w:left="860"/>
        <w:jc w:val="both"/>
      </w:pPr>
      <w:bookmarkStart w:id="30" w:name="bookmark29"/>
      <w:r>
        <w:t>БЛАГОУСТРОЙСТВО ТЕРРИТОРИЙ РЕКРЕАЦИОННОГО НАЗНАЧЕНИЯ</w:t>
      </w:r>
      <w:bookmarkEnd w:id="30"/>
    </w:p>
    <w:p w:rsidR="00A92858" w:rsidRDefault="00674C70">
      <w:pPr>
        <w:pStyle w:val="3"/>
        <w:framePr w:w="9931" w:h="15207" w:hRule="exact" w:wrap="around" w:vAnchor="page" w:hAnchor="page" w:x="1000" w:y="787"/>
        <w:numPr>
          <w:ilvl w:val="1"/>
          <w:numId w:val="2"/>
        </w:numPr>
        <w:shd w:val="clear" w:color="auto" w:fill="auto"/>
        <w:ind w:left="20" w:right="20" w:firstLine="720"/>
        <w:jc w:val="both"/>
      </w:pPr>
      <w:r>
        <w:t xml:space="preserve"> Объектами нормирования благоустройства на территориях рекреационного назначения являются:</w:t>
      </w:r>
    </w:p>
    <w:p w:rsidR="00A92858" w:rsidRDefault="00674C70">
      <w:pPr>
        <w:pStyle w:val="3"/>
        <w:framePr w:w="9931" w:h="15207" w:hRule="exact" w:wrap="around" w:vAnchor="page" w:hAnchor="page" w:x="1000" w:y="787"/>
        <w:numPr>
          <w:ilvl w:val="0"/>
          <w:numId w:val="3"/>
        </w:numPr>
        <w:shd w:val="clear" w:color="auto" w:fill="auto"/>
        <w:ind w:left="20" w:firstLine="720"/>
        <w:jc w:val="both"/>
      </w:pPr>
      <w:r>
        <w:t xml:space="preserve"> зоны отдыха;</w:t>
      </w:r>
    </w:p>
    <w:p w:rsidR="00A92858" w:rsidRDefault="00674C70">
      <w:pPr>
        <w:pStyle w:val="3"/>
        <w:framePr w:w="9931" w:h="15207" w:hRule="exact" w:wrap="around" w:vAnchor="page" w:hAnchor="page" w:x="1000" w:y="787"/>
        <w:numPr>
          <w:ilvl w:val="0"/>
          <w:numId w:val="3"/>
        </w:numPr>
        <w:shd w:val="clear" w:color="auto" w:fill="auto"/>
        <w:ind w:left="20" w:firstLine="720"/>
        <w:jc w:val="both"/>
      </w:pPr>
      <w:r>
        <w:t xml:space="preserve"> парки;</w:t>
      </w:r>
    </w:p>
    <w:p w:rsidR="00A92858" w:rsidRDefault="00674C70">
      <w:pPr>
        <w:pStyle w:val="3"/>
        <w:framePr w:w="9931" w:h="15207" w:hRule="exact" w:wrap="around" w:vAnchor="page" w:hAnchor="page" w:x="1000" w:y="787"/>
        <w:numPr>
          <w:ilvl w:val="0"/>
          <w:numId w:val="3"/>
        </w:numPr>
        <w:shd w:val="clear" w:color="auto" w:fill="auto"/>
        <w:ind w:left="20" w:firstLine="720"/>
        <w:jc w:val="both"/>
      </w:pPr>
      <w:r>
        <w:t xml:space="preserve"> сады;</w:t>
      </w:r>
    </w:p>
    <w:p w:rsidR="00A92858" w:rsidRDefault="00674C70">
      <w:pPr>
        <w:pStyle w:val="3"/>
        <w:framePr w:w="9931" w:h="15207" w:hRule="exact" w:wrap="around" w:vAnchor="page" w:hAnchor="page" w:x="1000" w:y="787"/>
        <w:numPr>
          <w:ilvl w:val="0"/>
          <w:numId w:val="3"/>
        </w:numPr>
        <w:shd w:val="clear" w:color="auto" w:fill="auto"/>
        <w:ind w:left="20" w:firstLine="720"/>
        <w:jc w:val="both"/>
      </w:pPr>
      <w:r>
        <w:t xml:space="preserve"> бульвары, скверы.</w:t>
      </w:r>
    </w:p>
    <w:p w:rsidR="00A92858" w:rsidRDefault="00674C70">
      <w:pPr>
        <w:pStyle w:val="3"/>
        <w:framePr w:w="9931" w:h="15207" w:hRule="exact" w:wrap="around" w:vAnchor="page" w:hAnchor="page" w:x="1000" w:y="787"/>
        <w:numPr>
          <w:ilvl w:val="1"/>
          <w:numId w:val="2"/>
        </w:numPr>
        <w:shd w:val="clear" w:color="auto" w:fill="auto"/>
        <w:ind w:left="20" w:right="20" w:firstLine="720"/>
        <w:jc w:val="both"/>
      </w:pPr>
      <w:r>
        <w:t xml:space="preserve">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 Проектирование инженерных коммуникаций на территориях рекреационного назначения следует вести с учетом экологических особенностей территории, преимущественно в проходных коллекторах или в обход объекта рекреации.</w:t>
      </w:r>
    </w:p>
    <w:p w:rsidR="00A92858" w:rsidRDefault="00674C70">
      <w:pPr>
        <w:pStyle w:val="3"/>
        <w:framePr w:w="9931" w:h="15207" w:hRule="exact" w:wrap="around" w:vAnchor="page" w:hAnchor="page" w:x="1000" w:y="787"/>
        <w:numPr>
          <w:ilvl w:val="1"/>
          <w:numId w:val="2"/>
        </w:numPr>
        <w:shd w:val="clear" w:color="auto" w:fill="auto"/>
        <w:ind w:left="20" w:right="20" w:firstLine="720"/>
        <w:jc w:val="both"/>
      </w:pPr>
      <w:r>
        <w:t xml:space="preserve">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 т.ч. воссоздание ассортимента растений. Оборудование и оснащение территории парка элементами благоустройства следует проектировать в соответствии с историко-культурным регламентом территории, на которой он расположен (при его наличии).</w:t>
      </w:r>
    </w:p>
    <w:p w:rsidR="00A92858" w:rsidRDefault="00674C70">
      <w:pPr>
        <w:pStyle w:val="3"/>
        <w:framePr w:w="9931" w:h="15207" w:hRule="exact" w:wrap="around" w:vAnchor="page" w:hAnchor="page" w:x="1000" w:y="787"/>
        <w:numPr>
          <w:ilvl w:val="1"/>
          <w:numId w:val="2"/>
        </w:numPr>
        <w:shd w:val="clear" w:color="auto" w:fill="auto"/>
        <w:ind w:left="20" w:right="20" w:firstLine="720"/>
        <w:jc w:val="both"/>
      </w:pPr>
      <w:r>
        <w:t xml:space="preserve"> Планировочная структура объектов рекреации должна соответствовать градостроительным, функциональным и природным особенностям территории муниципального образования. При проектировании благоустройства необходимо обеспечивать приоритет природоохранных факторов: для крупных объектов рекреации - не нарушение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A92858" w:rsidRDefault="00674C70">
      <w:pPr>
        <w:pStyle w:val="3"/>
        <w:framePr w:w="9931" w:h="15207" w:hRule="exact" w:wrap="around" w:vAnchor="page" w:hAnchor="page" w:x="1000" w:y="787"/>
        <w:numPr>
          <w:ilvl w:val="1"/>
          <w:numId w:val="2"/>
        </w:numPr>
        <w:shd w:val="clear" w:color="auto" w:fill="auto"/>
        <w:ind w:left="20" w:firstLine="720"/>
        <w:jc w:val="both"/>
      </w:pPr>
      <w:r>
        <w:t xml:space="preserve"> При реконструкции объектов рекреации следует предусматривать:</w:t>
      </w:r>
    </w:p>
    <w:p w:rsidR="00A92858" w:rsidRDefault="00674C70">
      <w:pPr>
        <w:pStyle w:val="3"/>
        <w:framePr w:w="9931" w:h="15207" w:hRule="exact" w:wrap="around" w:vAnchor="page" w:hAnchor="page" w:x="1000" w:y="787"/>
        <w:numPr>
          <w:ilvl w:val="0"/>
          <w:numId w:val="3"/>
        </w:numPr>
        <w:shd w:val="clear" w:color="auto" w:fill="auto"/>
        <w:ind w:left="20" w:right="20" w:firstLine="720"/>
        <w:jc w:val="both"/>
      </w:pPr>
      <w:r>
        <w:t xml:space="preserve"> 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A92858" w:rsidRDefault="00674C70">
      <w:pPr>
        <w:pStyle w:val="3"/>
        <w:framePr w:w="9931" w:h="15207" w:hRule="exact" w:wrap="around" w:vAnchor="page" w:hAnchor="page" w:x="1000" w:y="787"/>
        <w:numPr>
          <w:ilvl w:val="0"/>
          <w:numId w:val="3"/>
        </w:numPr>
        <w:shd w:val="clear" w:color="auto" w:fill="auto"/>
        <w:ind w:left="20" w:right="20" w:firstLine="720"/>
        <w:jc w:val="both"/>
      </w:pPr>
      <w:r>
        <w:t xml:space="preserve"> для парков и садов: реконструкция планировочной структуры (например, изменение плотности дорожно-тропиночной сети), разреживание участков с повышенной плотностью насаждений, удаление больных, старых, недекоративных, потерявших декоративность деревьев</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679" w:hRule="exact" w:wrap="around" w:vAnchor="page" w:hAnchor="page" w:x="1000" w:y="1046"/>
        <w:shd w:val="clear" w:color="auto" w:fill="auto"/>
        <w:ind w:left="20" w:right="20"/>
        <w:jc w:val="both"/>
      </w:pPr>
      <w:r>
        <w:lastRenderedPageBreak/>
        <w:t>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A92858" w:rsidRDefault="00674C70">
      <w:pPr>
        <w:pStyle w:val="3"/>
        <w:framePr w:w="9931" w:h="14679" w:hRule="exact" w:wrap="around" w:vAnchor="page" w:hAnchor="page" w:x="1000" w:y="1046"/>
        <w:numPr>
          <w:ilvl w:val="0"/>
          <w:numId w:val="3"/>
        </w:numPr>
        <w:shd w:val="clear" w:color="auto" w:fill="auto"/>
        <w:spacing w:after="240"/>
        <w:ind w:left="20" w:right="20" w:firstLine="720"/>
        <w:jc w:val="both"/>
      </w:pPr>
      <w:r>
        <w:t xml:space="preserve"> для бульваров и скверов: формирование групп со сложной вертикальной структурой, удаление больных, старых и недекоративных,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rsidR="00A92858" w:rsidRDefault="00674C70">
      <w:pPr>
        <w:pStyle w:val="3"/>
        <w:framePr w:w="9931" w:h="14679" w:hRule="exact" w:wrap="around" w:vAnchor="page" w:hAnchor="page" w:x="1000" w:y="1046"/>
        <w:numPr>
          <w:ilvl w:val="1"/>
          <w:numId w:val="2"/>
        </w:numPr>
        <w:shd w:val="clear" w:color="auto" w:fill="auto"/>
        <w:tabs>
          <w:tab w:val="left" w:pos="1438"/>
        </w:tabs>
        <w:ind w:left="20" w:firstLine="720"/>
        <w:jc w:val="both"/>
      </w:pPr>
      <w:r>
        <w:t>Зоны отдыха.</w:t>
      </w:r>
    </w:p>
    <w:p w:rsidR="00A92858" w:rsidRDefault="00674C70">
      <w:pPr>
        <w:pStyle w:val="3"/>
        <w:framePr w:w="9931" w:h="14679" w:hRule="exact" w:wrap="around" w:vAnchor="page" w:hAnchor="page" w:x="1000" w:y="1046"/>
        <w:numPr>
          <w:ilvl w:val="2"/>
          <w:numId w:val="2"/>
        </w:numPr>
        <w:shd w:val="clear" w:color="auto" w:fill="auto"/>
        <w:ind w:left="20" w:right="20" w:firstLine="720"/>
        <w:jc w:val="both"/>
      </w:pPr>
      <w:r>
        <w:t xml:space="preserve"> Зоны отдыха - территории, предназначенные и обустроенные для организации активного массового отдыха, купания и рекреации.</w:t>
      </w:r>
    </w:p>
    <w:p w:rsidR="00A92858" w:rsidRDefault="00674C70">
      <w:pPr>
        <w:pStyle w:val="3"/>
        <w:framePr w:w="9931" w:h="14679" w:hRule="exact" w:wrap="around" w:vAnchor="page" w:hAnchor="page" w:x="1000" w:y="1046"/>
        <w:numPr>
          <w:ilvl w:val="2"/>
          <w:numId w:val="2"/>
        </w:numPr>
        <w:shd w:val="clear" w:color="auto" w:fill="auto"/>
        <w:ind w:left="20" w:right="20" w:firstLine="720"/>
        <w:jc w:val="both"/>
      </w:pPr>
      <w:r>
        <w:t xml:space="preserve">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A92858" w:rsidRDefault="00674C70">
      <w:pPr>
        <w:pStyle w:val="3"/>
        <w:framePr w:w="9931" w:h="14679" w:hRule="exact" w:wrap="around" w:vAnchor="page" w:hAnchor="page" w:x="1000" w:y="1046"/>
        <w:numPr>
          <w:ilvl w:val="2"/>
          <w:numId w:val="2"/>
        </w:numPr>
        <w:shd w:val="clear" w:color="auto" w:fill="auto"/>
        <w:tabs>
          <w:tab w:val="left" w:pos="7638"/>
        </w:tabs>
        <w:ind w:left="20" w:right="20" w:firstLine="720"/>
        <w:jc w:val="both"/>
      </w:pPr>
      <w:r>
        <w:t xml:space="preserve"> На территории зоны отдыха следует размещать:</w:t>
      </w:r>
      <w:r>
        <w:tab/>
        <w:t>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рекомендуется устанавливать площадью не менее 12 кв. м, имеющим естественное и искусственное освещение, водопровод и туалет.</w:t>
      </w:r>
    </w:p>
    <w:p w:rsidR="00A92858" w:rsidRDefault="00674C70">
      <w:pPr>
        <w:pStyle w:val="3"/>
        <w:framePr w:w="9931" w:h="14679" w:hRule="exact" w:wrap="around" w:vAnchor="page" w:hAnchor="page" w:x="1000" w:y="1046"/>
        <w:numPr>
          <w:ilvl w:val="2"/>
          <w:numId w:val="2"/>
        </w:numPr>
        <w:shd w:val="clear" w:color="auto" w:fill="auto"/>
        <w:ind w:left="20" w:right="20" w:firstLine="720"/>
        <w:jc w:val="both"/>
      </w:pPr>
      <w:r>
        <w:t>Обязательный перечень элементов благоустройства на территории зоны отдыха: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rsidR="00A92858" w:rsidRDefault="00674C70">
      <w:pPr>
        <w:pStyle w:val="3"/>
        <w:framePr w:w="9931" w:h="14679" w:hRule="exact" w:wrap="around" w:vAnchor="page" w:hAnchor="page" w:x="1000" w:y="1046"/>
        <w:numPr>
          <w:ilvl w:val="2"/>
          <w:numId w:val="2"/>
        </w:numPr>
        <w:shd w:val="clear" w:color="auto" w:fill="auto"/>
        <w:ind w:left="20" w:firstLine="720"/>
        <w:jc w:val="both"/>
      </w:pPr>
      <w:r>
        <w:t xml:space="preserve"> При проектировании озеленения территории объектов необходимо:</w:t>
      </w:r>
    </w:p>
    <w:p w:rsidR="00A92858" w:rsidRDefault="00674C70">
      <w:pPr>
        <w:pStyle w:val="3"/>
        <w:framePr w:w="9931" w:h="14679" w:hRule="exact" w:wrap="around" w:vAnchor="page" w:hAnchor="page" w:x="1000" w:y="1046"/>
        <w:shd w:val="clear" w:color="auto" w:fill="auto"/>
        <w:ind w:left="20" w:firstLine="720"/>
        <w:jc w:val="both"/>
      </w:pPr>
      <w:r>
        <w:t>-произвести оценку существующей растительности, состояния древесных растений и</w:t>
      </w:r>
    </w:p>
    <w:p w:rsidR="00A92858" w:rsidRDefault="00674C70">
      <w:pPr>
        <w:pStyle w:val="3"/>
        <w:framePr w:w="9931" w:h="14679" w:hRule="exact" w:wrap="around" w:vAnchor="page" w:hAnchor="page" w:x="1000" w:y="1046"/>
        <w:shd w:val="clear" w:color="auto" w:fill="auto"/>
        <w:ind w:left="20"/>
        <w:jc w:val="both"/>
      </w:pPr>
      <w:r>
        <w:t>травянистого покрова;</w:t>
      </w:r>
    </w:p>
    <w:p w:rsidR="00A92858" w:rsidRDefault="00674C70">
      <w:pPr>
        <w:pStyle w:val="3"/>
        <w:framePr w:w="9931" w:h="14679" w:hRule="exact" w:wrap="around" w:vAnchor="page" w:hAnchor="page" w:x="1000" w:y="1046"/>
        <w:shd w:val="clear" w:color="auto" w:fill="auto"/>
        <w:ind w:left="20" w:right="20" w:firstLine="720"/>
        <w:jc w:val="both"/>
      </w:pPr>
      <w:r>
        <w:t>-произвести выявление сухих поврежденных вредителями древесных растений, разработать мероприятия по их удалению с объектов;</w:t>
      </w:r>
    </w:p>
    <w:p w:rsidR="00A92858" w:rsidRDefault="00674C70">
      <w:pPr>
        <w:pStyle w:val="3"/>
        <w:framePr w:w="9931" w:h="14679" w:hRule="exact" w:wrap="around" w:vAnchor="page" w:hAnchor="page" w:x="1000" w:y="1046"/>
        <w:numPr>
          <w:ilvl w:val="0"/>
          <w:numId w:val="3"/>
        </w:numPr>
        <w:shd w:val="clear" w:color="auto" w:fill="auto"/>
        <w:ind w:left="20" w:right="20" w:firstLine="720"/>
        <w:jc w:val="both"/>
      </w:pPr>
      <w:r>
        <w:t xml:space="preserve"> обеспечить сохранение травяного покрова, древесно-кустарниковой и прибрежной растительности не менее, чем на 80 </w:t>
      </w:r>
      <w:r>
        <w:rPr>
          <w:rStyle w:val="BookAntiqua10pt0pt"/>
        </w:rPr>
        <w:t>%</w:t>
      </w:r>
      <w:r>
        <w:t xml:space="preserve"> общей площади зоны отдыха;</w:t>
      </w:r>
    </w:p>
    <w:p w:rsidR="00A92858" w:rsidRDefault="00674C70">
      <w:pPr>
        <w:pStyle w:val="3"/>
        <w:framePr w:w="9931" w:h="14679" w:hRule="exact" w:wrap="around" w:vAnchor="page" w:hAnchor="page" w:x="1000" w:y="1046"/>
        <w:numPr>
          <w:ilvl w:val="0"/>
          <w:numId w:val="3"/>
        </w:numPr>
        <w:shd w:val="clear" w:color="auto" w:fill="auto"/>
        <w:ind w:left="20" w:right="20" w:firstLine="720"/>
        <w:jc w:val="both"/>
      </w:pPr>
      <w:r>
        <w:t xml:space="preserve"> обеспечить озеленение и формирование берегов водоема (берегоукрепительный пояс на оползневых и эрозируемых склонах, склоновые водозадерживающие пояса - головной дренаж и пр.);</w:t>
      </w:r>
    </w:p>
    <w:p w:rsidR="00A92858" w:rsidRDefault="00674C70">
      <w:pPr>
        <w:pStyle w:val="3"/>
        <w:framePr w:w="9931" w:h="14679" w:hRule="exact" w:wrap="around" w:vAnchor="page" w:hAnchor="page" w:x="1000" w:y="1046"/>
        <w:numPr>
          <w:ilvl w:val="0"/>
          <w:numId w:val="3"/>
        </w:numPr>
        <w:shd w:val="clear" w:color="auto" w:fill="auto"/>
        <w:ind w:left="20" w:right="20" w:firstLine="720"/>
        <w:jc w:val="both"/>
      </w:pPr>
      <w:r>
        <w:t xml:space="preserve"> обеспечить недопущение использования территории зоны отдыха для иных целей (выгуливания собак, устройства игровых городков, аттракционов и т.п.).</w:t>
      </w:r>
    </w:p>
    <w:p w:rsidR="00A92858" w:rsidRDefault="00674C70">
      <w:pPr>
        <w:pStyle w:val="3"/>
        <w:framePr w:w="9931" w:h="14679" w:hRule="exact" w:wrap="around" w:vAnchor="page" w:hAnchor="page" w:x="1000" w:y="1046"/>
        <w:numPr>
          <w:ilvl w:val="2"/>
          <w:numId w:val="2"/>
        </w:numPr>
        <w:shd w:val="clear" w:color="auto" w:fill="auto"/>
        <w:spacing w:after="240"/>
        <w:ind w:left="20" w:right="20" w:firstLine="720"/>
        <w:jc w:val="both"/>
      </w:pPr>
      <w:r>
        <w:t xml:space="preserve"> Возможно размещение ограждения, уличного технического оборудования (торговые тележки «вода», «мороженое»), некапитальных нестационарных сооружений мелкорозничной торговли и питания, туалетных кабин.</w:t>
      </w:r>
    </w:p>
    <w:p w:rsidR="00A92858" w:rsidRDefault="00674C70">
      <w:pPr>
        <w:pStyle w:val="3"/>
        <w:framePr w:w="9931" w:h="14679" w:hRule="exact" w:wrap="around" w:vAnchor="page" w:hAnchor="page" w:x="1000" w:y="1046"/>
        <w:numPr>
          <w:ilvl w:val="1"/>
          <w:numId w:val="2"/>
        </w:numPr>
        <w:shd w:val="clear" w:color="auto" w:fill="auto"/>
        <w:tabs>
          <w:tab w:val="left" w:pos="1438"/>
        </w:tabs>
        <w:ind w:left="20" w:firstLine="720"/>
        <w:jc w:val="both"/>
      </w:pPr>
      <w:r>
        <w:t>Парки</w:t>
      </w:r>
    </w:p>
    <w:p w:rsidR="00A92858" w:rsidRDefault="00674C70">
      <w:pPr>
        <w:pStyle w:val="3"/>
        <w:framePr w:w="9931" w:h="14679" w:hRule="exact" w:wrap="around" w:vAnchor="page" w:hAnchor="page" w:x="1000" w:y="1046"/>
        <w:numPr>
          <w:ilvl w:val="2"/>
          <w:numId w:val="2"/>
        </w:numPr>
        <w:shd w:val="clear" w:color="auto" w:fill="auto"/>
        <w:ind w:left="20" w:right="20" w:firstLine="720"/>
        <w:jc w:val="both"/>
      </w:pPr>
      <w:r>
        <w:t xml:space="preserve"> На территории муниципального образования проектируются следующие виды парков: многофункциональные, специализированные, парки жилых районов.</w:t>
      </w:r>
    </w:p>
    <w:p w:rsidR="00A92858" w:rsidRDefault="00674C70">
      <w:pPr>
        <w:pStyle w:val="3"/>
        <w:framePr w:w="9931" w:h="14679" w:hRule="exact" w:wrap="around" w:vAnchor="page" w:hAnchor="page" w:x="1000" w:y="1046"/>
        <w:shd w:val="clear" w:color="auto" w:fill="auto"/>
        <w:ind w:left="20" w:right="20" w:firstLine="720"/>
        <w:jc w:val="both"/>
      </w:pPr>
      <w:r>
        <w:t>По ландшафтно-генетическим условиям - парки на пересеченном рельефе, парки по берегам водоёмов, рек, парки на территориях, занятых лесными насаждениями.</w:t>
      </w:r>
    </w:p>
    <w:p w:rsidR="00A92858" w:rsidRDefault="00674C70">
      <w:pPr>
        <w:pStyle w:val="3"/>
        <w:framePr w:w="9931" w:h="14679" w:hRule="exact" w:wrap="around" w:vAnchor="page" w:hAnchor="page" w:x="1000" w:y="1046"/>
        <w:shd w:val="clear" w:color="auto" w:fill="auto"/>
        <w:ind w:left="20" w:right="20" w:firstLine="720"/>
        <w:jc w:val="both"/>
      </w:pPr>
      <w:r>
        <w:t>Проектирование благоустройства территории парка зависит от его функционального назначения.</w:t>
      </w:r>
    </w:p>
    <w:p w:rsidR="00A92858" w:rsidRDefault="00674C70">
      <w:pPr>
        <w:pStyle w:val="3"/>
        <w:framePr w:w="9931" w:h="14679" w:hRule="exact" w:wrap="around" w:vAnchor="page" w:hAnchor="page" w:x="1000" w:y="1046"/>
        <w:shd w:val="clear" w:color="auto" w:fill="auto"/>
        <w:ind w:left="20" w:right="20" w:firstLine="720"/>
        <w:jc w:val="both"/>
      </w:pPr>
      <w:r>
        <w:t>При проектировании парка на территории 10 га и более следует предусматривать систему местных проездов для функционирования мини-транспорта, оборудованную остановочными павильонами (навес от дождя, скамья, урна, расписание движения транспорта).</w:t>
      </w:r>
    </w:p>
    <w:p w:rsidR="00A92858" w:rsidRDefault="00674C70">
      <w:pPr>
        <w:pStyle w:val="3"/>
        <w:framePr w:w="9931" w:h="14679" w:hRule="exact" w:wrap="around" w:vAnchor="page" w:hAnchor="page" w:x="1000" w:y="1046"/>
        <w:numPr>
          <w:ilvl w:val="2"/>
          <w:numId w:val="2"/>
        </w:numPr>
        <w:shd w:val="clear" w:color="auto" w:fill="auto"/>
        <w:ind w:left="20" w:firstLine="720"/>
        <w:jc w:val="both"/>
      </w:pPr>
      <w:r>
        <w:t xml:space="preserve"> Многофункциональный парк</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36" w:hRule="exact" w:wrap="around" w:vAnchor="page" w:hAnchor="page" w:x="1041" w:y="794"/>
        <w:numPr>
          <w:ilvl w:val="0"/>
          <w:numId w:val="18"/>
        </w:numPr>
        <w:shd w:val="clear" w:color="auto" w:fill="auto"/>
        <w:ind w:left="20" w:right="20" w:firstLine="720"/>
        <w:jc w:val="both"/>
      </w:pPr>
      <w:r>
        <w:lastRenderedPageBreak/>
        <w:t xml:space="preserve"> Многофункциональный парк обычно предназначен для периодического массового отдыха, развлечения, активного и тихого отдыха, устройства аттракционов для взрослых и детей.</w:t>
      </w:r>
    </w:p>
    <w:p w:rsidR="00A92858" w:rsidRDefault="00674C70">
      <w:pPr>
        <w:pStyle w:val="3"/>
        <w:framePr w:w="9931" w:h="15236" w:hRule="exact" w:wrap="around" w:vAnchor="page" w:hAnchor="page" w:x="1041" w:y="794"/>
        <w:numPr>
          <w:ilvl w:val="0"/>
          <w:numId w:val="18"/>
        </w:numPr>
        <w:shd w:val="clear" w:color="auto" w:fill="auto"/>
        <w:ind w:left="20" w:right="20" w:firstLine="720"/>
        <w:jc w:val="both"/>
      </w:pPr>
      <w:r>
        <w:t xml:space="preserve"> На территории многофункционального парка необходимо предусматривать: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 (таблицы 4, 5 Приложения </w:t>
      </w:r>
      <w:r>
        <w:rPr>
          <w:lang w:val="en-US" w:eastAsia="en-US" w:bidi="en-US"/>
        </w:rPr>
        <w:t>N</w:t>
      </w:r>
      <w:r>
        <w:t xml:space="preserve">1 к настоящим Правилам). Назначение и размеры площадок, вместимость парковых сооружений следует проектировать с учетом Приложения </w:t>
      </w:r>
      <w:r>
        <w:rPr>
          <w:lang w:val="en-US" w:eastAsia="en-US" w:bidi="en-US"/>
        </w:rPr>
        <w:t>N</w:t>
      </w:r>
      <w:r>
        <w:t>3 к настоящим Правилам.</w:t>
      </w:r>
    </w:p>
    <w:p w:rsidR="00A92858" w:rsidRDefault="00674C70">
      <w:pPr>
        <w:pStyle w:val="3"/>
        <w:framePr w:w="9931" w:h="15236" w:hRule="exact" w:wrap="around" w:vAnchor="page" w:hAnchor="page" w:x="1041" w:y="794"/>
        <w:numPr>
          <w:ilvl w:val="0"/>
          <w:numId w:val="18"/>
        </w:numPr>
        <w:shd w:val="clear" w:color="auto" w:fill="auto"/>
        <w:tabs>
          <w:tab w:val="left" w:pos="3356"/>
          <w:tab w:val="right" w:pos="8487"/>
          <w:tab w:val="right" w:pos="9922"/>
        </w:tabs>
        <w:ind w:left="20" w:firstLine="720"/>
        <w:jc w:val="both"/>
      </w:pPr>
      <w:r>
        <w:t>Обязательный</w:t>
      </w:r>
      <w:r w:rsidR="00F170AD">
        <w:t xml:space="preserve"> перечень </w:t>
      </w:r>
      <w:r>
        <w:t>элементов</w:t>
      </w:r>
      <w:r>
        <w:tab/>
        <w:t>благоустройства на</w:t>
      </w:r>
      <w:r>
        <w:tab/>
        <w:t>территории</w:t>
      </w:r>
    </w:p>
    <w:p w:rsidR="00A92858" w:rsidRDefault="00674C70">
      <w:pPr>
        <w:pStyle w:val="3"/>
        <w:framePr w:w="9931" w:h="15236" w:hRule="exact" w:wrap="around" w:vAnchor="page" w:hAnchor="page" w:x="1041" w:y="794"/>
        <w:shd w:val="clear" w:color="auto" w:fill="auto"/>
        <w:ind w:left="20" w:right="20"/>
        <w:jc w:val="both"/>
      </w:pPr>
      <w:r>
        <w:t>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оборудование площадок, уличное техническое оборудование (тележки «вода», «мороженое»), осветительное оборудование, оборудование архитектурно-декоративного освещения, носители информации о зоне парка или о парке в целом, административно-хозяйственную зону, теплицы.</w:t>
      </w:r>
    </w:p>
    <w:p w:rsidR="00A92858" w:rsidRDefault="00F170AD">
      <w:pPr>
        <w:pStyle w:val="3"/>
        <w:framePr w:w="9931" w:h="15236" w:hRule="exact" w:wrap="around" w:vAnchor="page" w:hAnchor="page" w:x="1041" w:y="794"/>
        <w:numPr>
          <w:ilvl w:val="0"/>
          <w:numId w:val="18"/>
        </w:numPr>
        <w:shd w:val="clear" w:color="auto" w:fill="auto"/>
        <w:tabs>
          <w:tab w:val="left" w:pos="3356"/>
          <w:tab w:val="right" w:pos="8487"/>
          <w:tab w:val="right" w:pos="9922"/>
        </w:tabs>
        <w:ind w:left="20" w:firstLine="720"/>
        <w:jc w:val="both"/>
      </w:pPr>
      <w:r>
        <w:t xml:space="preserve"> Рекомендуется </w:t>
      </w:r>
      <w:r w:rsidR="00674C70">
        <w:t>применение различных</w:t>
      </w:r>
      <w:r w:rsidR="00674C70">
        <w:tab/>
        <w:t>видов и приемов</w:t>
      </w:r>
      <w:r w:rsidR="00674C70">
        <w:tab/>
        <w:t>озеленения:</w:t>
      </w:r>
    </w:p>
    <w:p w:rsidR="00A92858" w:rsidRDefault="00674C70">
      <w:pPr>
        <w:pStyle w:val="3"/>
        <w:framePr w:w="9931" w:h="15236" w:hRule="exact" w:wrap="around" w:vAnchor="page" w:hAnchor="page" w:x="1041" w:y="794"/>
        <w:shd w:val="clear" w:color="auto" w:fill="auto"/>
        <w:ind w:left="20" w:right="20"/>
        <w:jc w:val="both"/>
      </w:pPr>
      <w:r>
        <w:t>вертикального (перголы,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A92858" w:rsidRDefault="00674C70">
      <w:pPr>
        <w:pStyle w:val="3"/>
        <w:framePr w:w="9931" w:h="15236" w:hRule="exact" w:wrap="around" w:vAnchor="page" w:hAnchor="page" w:x="1041" w:y="794"/>
        <w:numPr>
          <w:ilvl w:val="0"/>
          <w:numId w:val="18"/>
        </w:numPr>
        <w:shd w:val="clear" w:color="auto" w:fill="auto"/>
        <w:ind w:left="20" w:right="20" w:firstLine="720"/>
        <w:jc w:val="both"/>
      </w:pPr>
      <w:r>
        <w:t xml:space="preserve"> Возможно размещение некапитальных нестационарных сооружений мелкорозничной торговли и питания, туалетных кабин.</w:t>
      </w:r>
    </w:p>
    <w:p w:rsidR="00A92858" w:rsidRDefault="00674C70">
      <w:pPr>
        <w:pStyle w:val="3"/>
        <w:framePr w:w="9931" w:h="15236" w:hRule="exact" w:wrap="around" w:vAnchor="page" w:hAnchor="page" w:x="1041" w:y="794"/>
        <w:numPr>
          <w:ilvl w:val="0"/>
          <w:numId w:val="19"/>
        </w:numPr>
        <w:shd w:val="clear" w:color="auto" w:fill="auto"/>
        <w:ind w:left="20" w:firstLine="720"/>
        <w:jc w:val="both"/>
      </w:pPr>
      <w:r>
        <w:t xml:space="preserve"> Специализированные парки.</w:t>
      </w:r>
    </w:p>
    <w:p w:rsidR="00A92858" w:rsidRDefault="00674C70">
      <w:pPr>
        <w:pStyle w:val="3"/>
        <w:framePr w:w="9931" w:h="15236" w:hRule="exact" w:wrap="around" w:vAnchor="page" w:hAnchor="page" w:x="1041" w:y="794"/>
        <w:numPr>
          <w:ilvl w:val="0"/>
          <w:numId w:val="20"/>
        </w:numPr>
        <w:shd w:val="clear" w:color="auto" w:fill="auto"/>
        <w:ind w:left="20" w:right="20" w:firstLine="720"/>
        <w:jc w:val="both"/>
      </w:pPr>
      <w:r>
        <w:t xml:space="preserve"> Специализированные парки муниципального образования предназначены для организации специализированных видов отдыха. Состав и количество парковых сооружений, элементы благоустройства зависят от тематической направленности парка, определяются заданием на проектирование и проектным решением.</w:t>
      </w:r>
    </w:p>
    <w:p w:rsidR="00A92858" w:rsidRDefault="00F170AD">
      <w:pPr>
        <w:pStyle w:val="3"/>
        <w:framePr w:w="9931" w:h="15236" w:hRule="exact" w:wrap="around" w:vAnchor="page" w:hAnchor="page" w:x="1041" w:y="794"/>
        <w:numPr>
          <w:ilvl w:val="0"/>
          <w:numId w:val="20"/>
        </w:numPr>
        <w:shd w:val="clear" w:color="auto" w:fill="auto"/>
        <w:tabs>
          <w:tab w:val="left" w:pos="3356"/>
          <w:tab w:val="right" w:pos="8487"/>
          <w:tab w:val="right" w:pos="9922"/>
        </w:tabs>
        <w:ind w:left="20" w:firstLine="720"/>
        <w:jc w:val="both"/>
      </w:pPr>
      <w:r>
        <w:t xml:space="preserve">Обязательный перечень </w:t>
      </w:r>
      <w:r w:rsidR="00674C70">
        <w:t>элементов</w:t>
      </w:r>
      <w:r w:rsidR="00674C70">
        <w:tab/>
        <w:t>благоустройства на</w:t>
      </w:r>
      <w:r w:rsidR="00674C70">
        <w:tab/>
        <w:t>территории</w:t>
      </w:r>
    </w:p>
    <w:p w:rsidR="00A92858" w:rsidRDefault="00674C70">
      <w:pPr>
        <w:pStyle w:val="3"/>
        <w:framePr w:w="9931" w:h="15236" w:hRule="exact" w:wrap="around" w:vAnchor="page" w:hAnchor="page" w:x="1041" w:y="794"/>
        <w:shd w:val="clear" w:color="auto" w:fill="auto"/>
        <w:ind w:left="20" w:right="20"/>
        <w:jc w:val="both"/>
      </w:pPr>
      <w:r>
        <w:t>специализированных парков включает: твердые виды покрытия основных дорожек, элементы сопряжения поверхностей, скамьи, урны, информационное оборудование (схема парка). Допускается размещение ограждения, туалетных кабин.</w:t>
      </w:r>
    </w:p>
    <w:p w:rsidR="00A92858" w:rsidRDefault="00674C70">
      <w:pPr>
        <w:pStyle w:val="3"/>
        <w:framePr w:w="9931" w:h="15236" w:hRule="exact" w:wrap="around" w:vAnchor="page" w:hAnchor="page" w:x="1041" w:y="794"/>
        <w:numPr>
          <w:ilvl w:val="0"/>
          <w:numId w:val="19"/>
        </w:numPr>
        <w:shd w:val="clear" w:color="auto" w:fill="auto"/>
        <w:ind w:left="20" w:firstLine="720"/>
        <w:jc w:val="both"/>
      </w:pPr>
      <w:r>
        <w:t xml:space="preserve"> Парк жилого района</w:t>
      </w:r>
    </w:p>
    <w:p w:rsidR="00A92858" w:rsidRDefault="00674C70">
      <w:pPr>
        <w:pStyle w:val="3"/>
        <w:framePr w:w="9931" w:h="15236" w:hRule="exact" w:wrap="around" w:vAnchor="page" w:hAnchor="page" w:x="1041" w:y="794"/>
        <w:numPr>
          <w:ilvl w:val="0"/>
          <w:numId w:val="21"/>
        </w:numPr>
        <w:shd w:val="clear" w:color="auto" w:fill="auto"/>
        <w:ind w:left="20" w:right="20" w:firstLine="720"/>
        <w:jc w:val="both"/>
      </w:pPr>
      <w:r>
        <w:t xml:space="preserve">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A92858" w:rsidRDefault="00674C70">
      <w:pPr>
        <w:pStyle w:val="3"/>
        <w:framePr w:w="9931" w:h="15236" w:hRule="exact" w:wrap="around" w:vAnchor="page" w:hAnchor="page" w:x="1041" w:y="794"/>
        <w:numPr>
          <w:ilvl w:val="0"/>
          <w:numId w:val="21"/>
        </w:numPr>
        <w:shd w:val="clear" w:color="auto" w:fill="auto"/>
        <w:tabs>
          <w:tab w:val="left" w:pos="2175"/>
        </w:tabs>
        <w:ind w:left="20" w:right="20" w:firstLine="720"/>
        <w:jc w:val="both"/>
      </w:pPr>
      <w:r>
        <w:t xml:space="preserve"> Обязательный перечень элементов благоустройства на территории парка жилого района включает:</w:t>
      </w:r>
      <w:r>
        <w:tab/>
        <w:t>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A92858" w:rsidRDefault="00674C70">
      <w:pPr>
        <w:pStyle w:val="3"/>
        <w:framePr w:w="9931" w:h="15236" w:hRule="exact" w:wrap="around" w:vAnchor="page" w:hAnchor="page" w:x="1041" w:y="794"/>
        <w:numPr>
          <w:ilvl w:val="0"/>
          <w:numId w:val="21"/>
        </w:numPr>
        <w:shd w:val="clear" w:color="auto" w:fill="auto"/>
        <w:ind w:left="20" w:right="20" w:firstLine="720"/>
        <w:jc w:val="both"/>
      </w:pPr>
      <w:r>
        <w:t>При разработке проектных мероприятий по озеленению в парке жилого района необходимо учитывать формируемые типы пространственной структуры и типы насаждений; в зависимости от функционально-планировочной организации территории рекомендуется предусматривать цветочное оформление с использованием видов растений, характерных для данной климатической зоны.</w:t>
      </w:r>
    </w:p>
    <w:p w:rsidR="00A92858" w:rsidRDefault="00674C70">
      <w:pPr>
        <w:pStyle w:val="3"/>
        <w:framePr w:w="9931" w:h="15236" w:hRule="exact" w:wrap="around" w:vAnchor="page" w:hAnchor="page" w:x="1041" w:y="794"/>
        <w:numPr>
          <w:ilvl w:val="0"/>
          <w:numId w:val="21"/>
        </w:numPr>
        <w:shd w:val="clear" w:color="auto" w:fill="auto"/>
        <w:spacing w:after="240"/>
        <w:ind w:left="20" w:right="20" w:firstLine="720"/>
        <w:jc w:val="both"/>
      </w:pPr>
      <w:r>
        <w:t>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A92858" w:rsidRDefault="00674C70">
      <w:pPr>
        <w:pStyle w:val="3"/>
        <w:framePr w:w="9931" w:h="15236" w:hRule="exact" w:wrap="around" w:vAnchor="page" w:hAnchor="page" w:x="1041" w:y="794"/>
        <w:numPr>
          <w:ilvl w:val="0"/>
          <w:numId w:val="22"/>
        </w:numPr>
        <w:shd w:val="clear" w:color="auto" w:fill="auto"/>
        <w:tabs>
          <w:tab w:val="left" w:pos="1438"/>
        </w:tabs>
        <w:ind w:left="20" w:firstLine="720"/>
        <w:jc w:val="both"/>
      </w:pPr>
      <w:r>
        <w:t>Сады.</w:t>
      </w:r>
    </w:p>
    <w:p w:rsidR="00A92858" w:rsidRDefault="00674C70">
      <w:pPr>
        <w:pStyle w:val="3"/>
        <w:framePr w:w="9931" w:h="15236" w:hRule="exact" w:wrap="around" w:vAnchor="page" w:hAnchor="page" w:x="1041" w:y="794"/>
        <w:numPr>
          <w:ilvl w:val="0"/>
          <w:numId w:val="23"/>
        </w:numPr>
        <w:shd w:val="clear" w:color="auto" w:fill="auto"/>
        <w:tabs>
          <w:tab w:val="left" w:pos="1438"/>
        </w:tabs>
        <w:ind w:left="20" w:right="20" w:firstLine="720"/>
        <w:jc w:val="both"/>
      </w:pPr>
      <w:r>
        <w:t>На территории населенного пункта рекомендуется формировать следующие виды садов: сады отдыха и прогулок, сады при сооружениях, сады-выставки и др.</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5" w:hRule="exact" w:wrap="around" w:vAnchor="page" w:hAnchor="page" w:x="1041" w:y="926"/>
        <w:shd w:val="clear" w:color="auto" w:fill="auto"/>
        <w:ind w:left="20" w:firstLine="720"/>
        <w:jc w:val="both"/>
      </w:pPr>
      <w:r>
        <w:lastRenderedPageBreak/>
        <w:t>8.8.2. Сад отдыха и прогулок</w:t>
      </w:r>
    </w:p>
    <w:p w:rsidR="00A92858" w:rsidRDefault="00674C70">
      <w:pPr>
        <w:pStyle w:val="3"/>
        <w:framePr w:w="9931" w:h="14955" w:hRule="exact" w:wrap="around" w:vAnchor="page" w:hAnchor="page" w:x="1041" w:y="926"/>
        <w:numPr>
          <w:ilvl w:val="0"/>
          <w:numId w:val="24"/>
        </w:numPr>
        <w:shd w:val="clear" w:color="auto" w:fill="auto"/>
        <w:ind w:left="20" w:right="20" w:firstLine="720"/>
        <w:jc w:val="both"/>
      </w:pPr>
      <w:r>
        <w:t xml:space="preserve">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A92858" w:rsidRDefault="00674C70">
      <w:pPr>
        <w:pStyle w:val="3"/>
        <w:framePr w:w="9931" w:h="14955" w:hRule="exact" w:wrap="around" w:vAnchor="page" w:hAnchor="page" w:x="1041" w:y="926"/>
        <w:numPr>
          <w:ilvl w:val="0"/>
          <w:numId w:val="24"/>
        </w:numPr>
        <w:shd w:val="clear" w:color="auto" w:fill="auto"/>
        <w:ind w:left="20" w:right="20" w:firstLine="720"/>
        <w:jc w:val="both"/>
      </w:pPr>
      <w:r>
        <w:t xml:space="preserve">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A92858" w:rsidRDefault="00674C70">
      <w:pPr>
        <w:pStyle w:val="3"/>
        <w:framePr w:w="9931" w:h="14955" w:hRule="exact" w:wrap="around" w:vAnchor="page" w:hAnchor="page" w:x="1041" w:y="926"/>
        <w:numPr>
          <w:ilvl w:val="0"/>
          <w:numId w:val="24"/>
        </w:numPr>
        <w:shd w:val="clear" w:color="auto" w:fill="auto"/>
        <w:ind w:left="20" w:right="20" w:firstLine="720"/>
        <w:jc w:val="both"/>
      </w:pPr>
      <w:r>
        <w:t xml:space="preserve"> Следует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A92858" w:rsidRDefault="00674C70">
      <w:pPr>
        <w:pStyle w:val="3"/>
        <w:framePr w:w="9931" w:h="14955" w:hRule="exact" w:wrap="around" w:vAnchor="page" w:hAnchor="page" w:x="1041" w:y="926"/>
        <w:numPr>
          <w:ilvl w:val="0"/>
          <w:numId w:val="24"/>
        </w:numPr>
        <w:shd w:val="clear" w:color="auto" w:fill="auto"/>
        <w:ind w:left="20" w:right="20" w:firstLine="720"/>
        <w:jc w:val="both"/>
      </w:pPr>
      <w:r>
        <w:t>Возможно предусматривать размещение ограждения, некапитальных нестационарных сооружений питания (летние кафе).</w:t>
      </w:r>
    </w:p>
    <w:p w:rsidR="00A92858" w:rsidRDefault="00674C70">
      <w:pPr>
        <w:pStyle w:val="3"/>
        <w:framePr w:w="9931" w:h="14955" w:hRule="exact" w:wrap="around" w:vAnchor="page" w:hAnchor="page" w:x="1041" w:y="926"/>
        <w:numPr>
          <w:ilvl w:val="0"/>
          <w:numId w:val="25"/>
        </w:numPr>
        <w:shd w:val="clear" w:color="auto" w:fill="auto"/>
        <w:ind w:left="20" w:firstLine="720"/>
        <w:jc w:val="both"/>
      </w:pPr>
      <w:r>
        <w:t xml:space="preserve"> Сады при зданиях и сооружениях</w:t>
      </w:r>
    </w:p>
    <w:p w:rsidR="00A92858" w:rsidRDefault="00674C70">
      <w:pPr>
        <w:pStyle w:val="3"/>
        <w:framePr w:w="9931" w:h="14955" w:hRule="exact" w:wrap="around" w:vAnchor="page" w:hAnchor="page" w:x="1041" w:y="926"/>
        <w:numPr>
          <w:ilvl w:val="0"/>
          <w:numId w:val="26"/>
        </w:numPr>
        <w:shd w:val="clear" w:color="auto" w:fill="auto"/>
        <w:ind w:left="20" w:right="20" w:firstLine="720"/>
        <w:jc w:val="both"/>
      </w:pPr>
      <w:r>
        <w:t xml:space="preserve"> Сады при зданиях и сооружениях обычно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должна обеспечивать рациональные подходы к объекту и быструю эвакуацию посетителей.</w:t>
      </w:r>
    </w:p>
    <w:p w:rsidR="00A92858" w:rsidRDefault="00674C70">
      <w:pPr>
        <w:pStyle w:val="3"/>
        <w:framePr w:w="9931" w:h="14955" w:hRule="exact" w:wrap="around" w:vAnchor="page" w:hAnchor="page" w:x="1041" w:y="926"/>
        <w:numPr>
          <w:ilvl w:val="0"/>
          <w:numId w:val="26"/>
        </w:numPr>
        <w:shd w:val="clear" w:color="auto" w:fill="auto"/>
        <w:ind w:left="20" w:right="20" w:firstLine="720"/>
        <w:jc w:val="both"/>
      </w:pPr>
      <w:r>
        <w:t xml:space="preserve"> Обязательный, рекомендуемый и допускаемый перечень элементов благоустройства сада рекомендуется принимать согласно пункту 8.8.2.2.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A92858" w:rsidRDefault="00674C70">
      <w:pPr>
        <w:pStyle w:val="3"/>
        <w:framePr w:w="9931" w:h="14955" w:hRule="exact" w:wrap="around" w:vAnchor="page" w:hAnchor="page" w:x="1041" w:y="926"/>
        <w:numPr>
          <w:ilvl w:val="0"/>
          <w:numId w:val="25"/>
        </w:numPr>
        <w:shd w:val="clear" w:color="auto" w:fill="auto"/>
        <w:ind w:left="20" w:firstLine="720"/>
        <w:jc w:val="both"/>
      </w:pPr>
      <w:r>
        <w:t xml:space="preserve"> Сад-выставка</w:t>
      </w:r>
    </w:p>
    <w:p w:rsidR="00A92858" w:rsidRDefault="00674C70">
      <w:pPr>
        <w:pStyle w:val="3"/>
        <w:framePr w:w="9931" w:h="14955" w:hRule="exact" w:wrap="around" w:vAnchor="page" w:hAnchor="page" w:x="1041" w:y="926"/>
        <w:numPr>
          <w:ilvl w:val="0"/>
          <w:numId w:val="27"/>
        </w:numPr>
        <w:shd w:val="clear" w:color="auto" w:fill="auto"/>
        <w:tabs>
          <w:tab w:val="left" w:pos="2101"/>
          <w:tab w:val="left" w:pos="3822"/>
          <w:tab w:val="right" w:pos="9932"/>
        </w:tabs>
        <w:ind w:left="20" w:firstLine="720"/>
        <w:jc w:val="both"/>
      </w:pPr>
      <w:r>
        <w:t>Сад-выставка</w:t>
      </w:r>
      <w:r>
        <w:tab/>
        <w:t>(скульптуры,</w:t>
      </w:r>
      <w:r>
        <w:tab/>
        <w:t>цветов, произведений декоративно</w:t>
      </w:r>
      <w:r>
        <w:softHyphen/>
      </w:r>
    </w:p>
    <w:p w:rsidR="00A92858" w:rsidRDefault="00674C70">
      <w:pPr>
        <w:pStyle w:val="3"/>
        <w:framePr w:w="9931" w:h="14955" w:hRule="exact" w:wrap="around" w:vAnchor="page" w:hAnchor="page" w:x="1041" w:y="926"/>
        <w:shd w:val="clear" w:color="auto" w:fill="auto"/>
        <w:ind w:left="20" w:right="20"/>
        <w:jc w:val="both"/>
      </w:pPr>
      <w:r>
        <w:t>прикладного искусства и др.) - экспозиционная территория, действующая как самостоятельный объект или как часть городского парка. Планировочная организация сада-выставки обычно должна быть направлена на выгодное представление экспозиции и создание удобного движения при ее осмотре.</w:t>
      </w:r>
    </w:p>
    <w:p w:rsidR="00A92858" w:rsidRDefault="00674C70">
      <w:pPr>
        <w:pStyle w:val="3"/>
        <w:framePr w:w="9931" w:h="14955" w:hRule="exact" w:wrap="around" w:vAnchor="page" w:hAnchor="page" w:x="1041" w:y="926"/>
        <w:numPr>
          <w:ilvl w:val="0"/>
          <w:numId w:val="27"/>
        </w:numPr>
        <w:shd w:val="clear" w:color="auto" w:fill="auto"/>
        <w:tabs>
          <w:tab w:val="left" w:pos="2101"/>
        </w:tabs>
        <w:spacing w:after="240"/>
        <w:ind w:left="20" w:right="20" w:firstLine="720"/>
        <w:jc w:val="both"/>
      </w:pPr>
      <w:r>
        <w:t>Обязательный, рекомендуемый и допускаемый перечень элементов благоустройства сада при сооружениях рекомендуется принимать пункту 8.8.2.2. настоящих Правил. Кроме того, рекомендуется размещать информационное оборудование со схемой организации и наименованиями экспозиции. Приемы озеленения рекомендуется ориентировать на создание хороших условий для осмотра экспозиции: газонные партеры, зеленые кулисы и боскеты.</w:t>
      </w:r>
    </w:p>
    <w:p w:rsidR="00A92858" w:rsidRDefault="00674C70">
      <w:pPr>
        <w:pStyle w:val="3"/>
        <w:framePr w:w="9931" w:h="14955" w:hRule="exact" w:wrap="around" w:vAnchor="page" w:hAnchor="page" w:x="1041" w:y="926"/>
        <w:numPr>
          <w:ilvl w:val="0"/>
          <w:numId w:val="22"/>
        </w:numPr>
        <w:shd w:val="clear" w:color="auto" w:fill="auto"/>
        <w:tabs>
          <w:tab w:val="left" w:pos="1436"/>
        </w:tabs>
        <w:ind w:left="20" w:firstLine="720"/>
        <w:jc w:val="both"/>
      </w:pPr>
      <w:r>
        <w:t>Бульвары, скверы</w:t>
      </w:r>
    </w:p>
    <w:p w:rsidR="00A92858" w:rsidRDefault="00674C70">
      <w:pPr>
        <w:pStyle w:val="3"/>
        <w:framePr w:w="9931" w:h="14955" w:hRule="exact" w:wrap="around" w:vAnchor="page" w:hAnchor="page" w:x="1041" w:y="926"/>
        <w:numPr>
          <w:ilvl w:val="0"/>
          <w:numId w:val="28"/>
        </w:numPr>
        <w:shd w:val="clear" w:color="auto" w:fill="auto"/>
        <w:ind w:left="20" w:right="20" w:firstLine="720"/>
        <w:jc w:val="both"/>
      </w:pPr>
      <w:r>
        <w:t xml:space="preserve"> Бульвары и скверы предназначены для организации кратковременного отдыха, прогулок, транзитных пешеходных передвижений.</w:t>
      </w:r>
    </w:p>
    <w:p w:rsidR="00A92858" w:rsidRDefault="00674C70">
      <w:pPr>
        <w:pStyle w:val="3"/>
        <w:framePr w:w="9931" w:h="14955" w:hRule="exact" w:wrap="around" w:vAnchor="page" w:hAnchor="page" w:x="1041" w:y="926"/>
        <w:numPr>
          <w:ilvl w:val="0"/>
          <w:numId w:val="28"/>
        </w:numPr>
        <w:shd w:val="clear" w:color="auto" w:fill="auto"/>
        <w:ind w:left="20" w:right="20" w:firstLine="720"/>
        <w:jc w:val="both"/>
      </w:pPr>
      <w:r>
        <w:t xml:space="preserve"> Обязательный перечень элементов благоустройства на территории бульваров 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A92858" w:rsidRDefault="00674C70">
      <w:pPr>
        <w:pStyle w:val="3"/>
        <w:framePr w:w="9931" w:h="14955" w:hRule="exact" w:wrap="around" w:vAnchor="page" w:hAnchor="page" w:x="1041" w:y="926"/>
        <w:numPr>
          <w:ilvl w:val="0"/>
          <w:numId w:val="28"/>
        </w:numPr>
        <w:shd w:val="clear" w:color="auto" w:fill="auto"/>
        <w:ind w:left="20" w:right="20" w:firstLine="720"/>
        <w:jc w:val="both"/>
      </w:pPr>
      <w:r>
        <w:t xml:space="preserve"> Следует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A92858" w:rsidRDefault="00674C70">
      <w:pPr>
        <w:pStyle w:val="3"/>
        <w:framePr w:w="9931" w:h="14955" w:hRule="exact" w:wrap="around" w:vAnchor="page" w:hAnchor="page" w:x="1041" w:y="926"/>
        <w:numPr>
          <w:ilvl w:val="0"/>
          <w:numId w:val="28"/>
        </w:numPr>
        <w:shd w:val="clear" w:color="auto" w:fill="auto"/>
        <w:ind w:left="20" w:right="20" w:firstLine="720"/>
        <w:jc w:val="both"/>
      </w:pPr>
      <w:r>
        <w:t xml:space="preserve"> При разработке проекта благоустройства и озеленения территории бульваров необходимо предусматривать полосы насаждений, изолирующих внутренние территории бульвара от улиц, перед крупными общественными зданиями - широкие видовые разрывы с установкой фонтанов и разбивкой цветников. При озеленении скверов рекомендуется использовать приемы зрительного расширения озеленяемого пространства.</w:t>
      </w:r>
    </w:p>
    <w:p w:rsidR="00A92858" w:rsidRDefault="00674C70">
      <w:pPr>
        <w:pStyle w:val="3"/>
        <w:framePr w:w="9931" w:h="14955" w:hRule="exact" w:wrap="around" w:vAnchor="page" w:hAnchor="page" w:x="1041" w:y="926"/>
        <w:numPr>
          <w:ilvl w:val="0"/>
          <w:numId w:val="28"/>
        </w:numPr>
        <w:shd w:val="clear" w:color="auto" w:fill="auto"/>
        <w:ind w:left="20" w:right="20" w:firstLine="720"/>
        <w:jc w:val="both"/>
      </w:pPr>
      <w:r>
        <w:t xml:space="preserve"> Возможно размещение технического оборудования (тележки «вода», «мороженое»).</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1"/>
        <w:framePr w:wrap="around" w:vAnchor="page" w:hAnchor="page" w:x="1041" w:y="994"/>
        <w:numPr>
          <w:ilvl w:val="0"/>
          <w:numId w:val="29"/>
        </w:numPr>
        <w:shd w:val="clear" w:color="auto" w:fill="auto"/>
        <w:tabs>
          <w:tab w:val="left" w:pos="805"/>
        </w:tabs>
        <w:spacing w:before="0" w:after="0" w:line="210" w:lineRule="exact"/>
        <w:ind w:left="380"/>
      </w:pPr>
      <w:bookmarkStart w:id="31" w:name="bookmark30"/>
      <w:r>
        <w:lastRenderedPageBreak/>
        <w:t>БЛАГОУСТРОЙСТВО НА ТЕРРИТОРИЯХ ПРОИЗВОДСТВЕННОГО НАЗНАЧЕНИЯ</w:t>
      </w:r>
      <w:bookmarkEnd w:id="31"/>
    </w:p>
    <w:p w:rsidR="00A92858" w:rsidRDefault="00674C70">
      <w:pPr>
        <w:pStyle w:val="3"/>
        <w:framePr w:w="9931" w:h="14355" w:hRule="exact" w:wrap="around" w:vAnchor="page" w:hAnchor="page" w:x="1041" w:y="1514"/>
        <w:numPr>
          <w:ilvl w:val="1"/>
          <w:numId w:val="29"/>
        </w:numPr>
        <w:shd w:val="clear" w:color="auto" w:fill="auto"/>
        <w:ind w:left="20" w:right="20" w:firstLine="740"/>
        <w:jc w:val="both"/>
      </w:pPr>
      <w:r>
        <w:t xml:space="preserve">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w:t>
      </w:r>
      <w:r>
        <w:softHyphen/>
        <w:t xml:space="preserve">защитных зон. Приемы благоустройства и озеленения в зависимости от отраслевой направленности производства рекомендуется применять в соответствии с Приложением </w:t>
      </w:r>
      <w:r>
        <w:rPr>
          <w:lang w:val="en-US" w:eastAsia="en-US" w:bidi="en-US"/>
        </w:rPr>
        <w:t>N</w:t>
      </w:r>
      <w:r>
        <w:t>4 к настоящим Правилам.</w:t>
      </w:r>
    </w:p>
    <w:p w:rsidR="00A92858" w:rsidRDefault="00674C70">
      <w:pPr>
        <w:pStyle w:val="3"/>
        <w:framePr w:w="9931" w:h="14355" w:hRule="exact" w:wrap="around" w:vAnchor="page" w:hAnchor="page" w:x="1041" w:y="1514"/>
        <w:numPr>
          <w:ilvl w:val="1"/>
          <w:numId w:val="29"/>
        </w:numPr>
        <w:shd w:val="clear" w:color="auto" w:fill="auto"/>
        <w:ind w:left="20" w:right="20" w:firstLine="740"/>
        <w:jc w:val="both"/>
      </w:pPr>
      <w:r>
        <w:t xml:space="preserve">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A92858" w:rsidRDefault="00674C70">
      <w:pPr>
        <w:pStyle w:val="3"/>
        <w:framePr w:w="9931" w:h="14355" w:hRule="exact" w:wrap="around" w:vAnchor="page" w:hAnchor="page" w:x="1041" w:y="1514"/>
        <w:numPr>
          <w:ilvl w:val="1"/>
          <w:numId w:val="29"/>
        </w:numPr>
        <w:shd w:val="clear" w:color="auto" w:fill="auto"/>
        <w:ind w:left="20" w:right="20" w:firstLine="740"/>
        <w:jc w:val="both"/>
      </w:pPr>
      <w:r>
        <w:t xml:space="preserve"> 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A92858" w:rsidRDefault="00674C70">
      <w:pPr>
        <w:pStyle w:val="3"/>
        <w:framePr w:w="9931" w:h="14355" w:hRule="exact" w:wrap="around" w:vAnchor="page" w:hAnchor="page" w:x="1041" w:y="1514"/>
        <w:numPr>
          <w:ilvl w:val="1"/>
          <w:numId w:val="29"/>
        </w:numPr>
        <w:shd w:val="clear" w:color="auto" w:fill="auto"/>
        <w:spacing w:after="291"/>
        <w:ind w:left="20" w:right="20" w:firstLine="740"/>
        <w:jc w:val="both"/>
      </w:pPr>
      <w:r>
        <w:t xml:space="preserve"> Озеленение рекомендуется формировать в виде живописных композиций, исключающих однообразие и монотонность.</w:t>
      </w:r>
    </w:p>
    <w:p w:rsidR="00A92858" w:rsidRDefault="00674C70">
      <w:pPr>
        <w:pStyle w:val="31"/>
        <w:framePr w:w="9931" w:h="14355" w:hRule="exact" w:wrap="around" w:vAnchor="page" w:hAnchor="page" w:x="1041" w:y="1514"/>
        <w:numPr>
          <w:ilvl w:val="0"/>
          <w:numId w:val="29"/>
        </w:numPr>
        <w:shd w:val="clear" w:color="auto" w:fill="auto"/>
        <w:tabs>
          <w:tab w:val="left" w:pos="1270"/>
        </w:tabs>
        <w:spacing w:before="0" w:after="0" w:line="210" w:lineRule="exact"/>
        <w:ind w:left="880"/>
      </w:pPr>
      <w:bookmarkStart w:id="32" w:name="bookmark31"/>
      <w:r>
        <w:t>ОБЪЕКТЫ БЛАГОУСТРОЙСТВА НА ТЕРРИТОРИЯХ ТРАНСПОРТНОЙ И</w:t>
      </w:r>
      <w:bookmarkEnd w:id="32"/>
    </w:p>
    <w:p w:rsidR="00A92858" w:rsidRDefault="00674C70">
      <w:pPr>
        <w:pStyle w:val="31"/>
        <w:framePr w:w="9931" w:h="14355" w:hRule="exact" w:wrap="around" w:vAnchor="page" w:hAnchor="page" w:x="1041" w:y="1514"/>
        <w:shd w:val="clear" w:color="auto" w:fill="auto"/>
        <w:spacing w:before="0" w:after="207" w:line="210" w:lineRule="exact"/>
        <w:ind w:right="360"/>
        <w:jc w:val="center"/>
      </w:pPr>
      <w:bookmarkStart w:id="33" w:name="bookmark32"/>
      <w:r>
        <w:t>ИНЖЕНЕРНОЙ ИНФРАСТРУКТУРЫ</w:t>
      </w:r>
      <w:bookmarkEnd w:id="33"/>
    </w:p>
    <w:p w:rsidR="00A92858" w:rsidRDefault="00674C70">
      <w:pPr>
        <w:pStyle w:val="3"/>
        <w:framePr w:w="9931" w:h="14355" w:hRule="exact" w:wrap="around" w:vAnchor="page" w:hAnchor="page" w:x="1041" w:y="1514"/>
        <w:numPr>
          <w:ilvl w:val="1"/>
          <w:numId w:val="29"/>
        </w:numPr>
        <w:shd w:val="clear" w:color="auto" w:fill="auto"/>
        <w:ind w:left="20" w:right="20" w:firstLine="740"/>
        <w:jc w:val="both"/>
      </w:pPr>
      <w:r>
        <w:t xml:space="preserve"> Объектами нормирования благоустройства на территориях транспортных коммуникаций населенного пункта является улично-дорожная сеть (УДС) населенного пункта в границах красных линий, пешеходные переходы различных типов. Проектирование благоустройства производится на сеть улиц определенной категории, отдельную улицу или площадь, часть улицы или площади, транспортное сооружение.</w:t>
      </w:r>
    </w:p>
    <w:p w:rsidR="00A92858" w:rsidRDefault="00674C70">
      <w:pPr>
        <w:pStyle w:val="3"/>
        <w:framePr w:w="9931" w:h="14355" w:hRule="exact" w:wrap="around" w:vAnchor="page" w:hAnchor="page" w:x="1041" w:y="1514"/>
        <w:numPr>
          <w:ilvl w:val="1"/>
          <w:numId w:val="29"/>
        </w:numPr>
        <w:shd w:val="clear" w:color="auto" w:fill="auto"/>
        <w:ind w:left="20" w:right="20" w:firstLine="740"/>
        <w:jc w:val="both"/>
      </w:pPr>
      <w:r>
        <w:t xml:space="preserve">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A92858" w:rsidRDefault="00674C70">
      <w:pPr>
        <w:pStyle w:val="3"/>
        <w:framePr w:w="9931" w:h="14355" w:hRule="exact" w:wrap="around" w:vAnchor="page" w:hAnchor="page" w:x="1041" w:y="1514"/>
        <w:numPr>
          <w:ilvl w:val="1"/>
          <w:numId w:val="29"/>
        </w:numPr>
        <w:shd w:val="clear" w:color="auto" w:fill="auto"/>
        <w:ind w:left="20" w:right="20" w:firstLine="740"/>
        <w:jc w:val="both"/>
      </w:pPr>
      <w:r>
        <w:t xml:space="preserve"> Проектирование комплексного благоустройства на территориях транспортных и инженерных коммуникаций населенного пункта следует вести с учетом СНиП 35-01, СНиП</w:t>
      </w:r>
    </w:p>
    <w:p w:rsidR="00A92858" w:rsidRDefault="00674C70">
      <w:pPr>
        <w:pStyle w:val="3"/>
        <w:framePr w:w="9931" w:h="14355" w:hRule="exact" w:wrap="around" w:vAnchor="page" w:hAnchor="page" w:x="1041" w:y="1514"/>
        <w:numPr>
          <w:ilvl w:val="0"/>
          <w:numId w:val="30"/>
        </w:numPr>
        <w:shd w:val="clear" w:color="auto" w:fill="auto"/>
        <w:tabs>
          <w:tab w:val="left" w:pos="918"/>
        </w:tabs>
        <w:spacing w:after="240"/>
        <w:ind w:left="20" w:right="20"/>
        <w:jc w:val="both"/>
      </w:pPr>
      <w:r>
        <w:t>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 Размещение п</w:t>
      </w:r>
      <w:r w:rsidR="003A2C74">
        <w:t>одземных инженерных сетей села</w:t>
      </w:r>
      <w:r>
        <w:t xml:space="preserve"> в границах УДС рекомендуется вести преимущественно в проходных коллекторах.</w:t>
      </w:r>
    </w:p>
    <w:p w:rsidR="00A92858" w:rsidRDefault="00674C70">
      <w:pPr>
        <w:pStyle w:val="3"/>
        <w:framePr w:w="9931" w:h="14355" w:hRule="exact" w:wrap="around" w:vAnchor="page" w:hAnchor="page" w:x="1041" w:y="1514"/>
        <w:numPr>
          <w:ilvl w:val="1"/>
          <w:numId w:val="29"/>
        </w:numPr>
        <w:shd w:val="clear" w:color="auto" w:fill="auto"/>
        <w:ind w:left="20" w:firstLine="740"/>
        <w:jc w:val="both"/>
      </w:pPr>
      <w:r>
        <w:t xml:space="preserve"> Улицы и дороги.</w:t>
      </w:r>
    </w:p>
    <w:p w:rsidR="00A92858" w:rsidRDefault="00674C70">
      <w:pPr>
        <w:pStyle w:val="3"/>
        <w:framePr w:w="9931" w:h="14355" w:hRule="exact" w:wrap="around" w:vAnchor="page" w:hAnchor="page" w:x="1041" w:y="1514"/>
        <w:numPr>
          <w:ilvl w:val="2"/>
          <w:numId w:val="29"/>
        </w:numPr>
        <w:shd w:val="clear" w:color="auto" w:fill="auto"/>
        <w:ind w:left="20" w:right="20" w:firstLine="740"/>
        <w:jc w:val="both"/>
      </w:pPr>
      <w:r>
        <w:t>Улицы и дороги на территории населенного пункта по назначению и транспортным характеристикам подразделяются на маги</w:t>
      </w:r>
      <w:r w:rsidR="003A2C74">
        <w:t>стральные, районного значения и</w:t>
      </w:r>
      <w:r>
        <w:t xml:space="preserve"> улицы и дороги местного значения.</w:t>
      </w:r>
    </w:p>
    <w:p w:rsidR="00A92858" w:rsidRDefault="00674C70">
      <w:pPr>
        <w:pStyle w:val="3"/>
        <w:framePr w:w="9931" w:h="14355" w:hRule="exact" w:wrap="around" w:vAnchor="page" w:hAnchor="page" w:x="1041" w:y="1514"/>
        <w:numPr>
          <w:ilvl w:val="2"/>
          <w:numId w:val="29"/>
        </w:numPr>
        <w:shd w:val="clear" w:color="auto" w:fill="auto"/>
        <w:ind w:left="20" w:right="20" w:firstLine="740"/>
        <w:jc w:val="both"/>
      </w:pPr>
      <w:r>
        <w:t xml:space="preserve">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A92858" w:rsidRDefault="00674C70">
      <w:pPr>
        <w:pStyle w:val="3"/>
        <w:framePr w:w="9931" w:h="14355" w:hRule="exact" w:wrap="around" w:vAnchor="page" w:hAnchor="page" w:x="1041" w:y="1514"/>
        <w:numPr>
          <w:ilvl w:val="2"/>
          <w:numId w:val="29"/>
        </w:numPr>
        <w:shd w:val="clear" w:color="auto" w:fill="auto"/>
        <w:ind w:left="20" w:right="20" w:firstLine="740"/>
        <w:jc w:val="both"/>
      </w:pPr>
      <w:r>
        <w:t xml:space="preserve"> Знаки транспортных коммуникаций (дорожные знаки и указатели) регламентируют движение автотранспорта в границах поселения. Размеры, форма знаков, их цветовое решение определяются соответствующими государственными стандартами.</w:t>
      </w:r>
    </w:p>
    <w:p w:rsidR="00A92858" w:rsidRDefault="003A2C74">
      <w:pPr>
        <w:pStyle w:val="3"/>
        <w:framePr w:w="9931" w:h="14355" w:hRule="exact" w:wrap="around" w:vAnchor="page" w:hAnchor="page" w:x="1041" w:y="1514"/>
        <w:numPr>
          <w:ilvl w:val="2"/>
          <w:numId w:val="29"/>
        </w:numPr>
        <w:shd w:val="clear" w:color="auto" w:fill="auto"/>
        <w:ind w:left="20" w:right="20" w:firstLine="740"/>
        <w:jc w:val="both"/>
      </w:pPr>
      <w:r>
        <w:t xml:space="preserve"> На въезде в</w:t>
      </w:r>
      <w:r w:rsidR="00674C70">
        <w:t xml:space="preserve"> поселение могут устанавливаться знаки информационно</w:t>
      </w:r>
      <w:r w:rsidR="00674C70">
        <w:softHyphen/>
        <w:t>декоративного характера с наименованием населенного пункта, а также схемы генерального плана. На схемах обозначаются маршруты движения транзитного транспорта, основные улицы, ориентиры, а также достопримечательности. Расположение указанных знаков и схем согласовывается на комиссии по безопасности дорожного движения.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lastRenderedPageBreak/>
        <w:t xml:space="preserve"> Виды и конструкции дорожного покрытия проектируются с учетом категории улицы и обеспечением безопасности движения. Рекомендуемые материалы для покрытий улиц и дорог приведены в Приложении </w:t>
      </w:r>
      <w:r>
        <w:rPr>
          <w:lang w:val="en-US" w:eastAsia="en-US" w:bidi="en-US"/>
        </w:rPr>
        <w:t>N</w:t>
      </w:r>
      <w:r>
        <w:t>5 к настоящим Правилам.</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Для проектирования озеленения улиц и дорог следует устанавливать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Размещение зеленых насаждений у поворотов и остановок при нерегулируемом движении рекомендуется проектировать согласно пункту 10.6.2. настоящих Правил. Необходимо предусматривать увеличение буферных зон между краем проезжей части и ближайшим рядом деревьев - за пределами зоны риска рекомендуется высаживать рекомендуемые для таких объектов растения (таблица 6 Приложения </w:t>
      </w:r>
      <w:r>
        <w:rPr>
          <w:lang w:val="en-US" w:eastAsia="en-US" w:bidi="en-US"/>
        </w:rPr>
        <w:t>N</w:t>
      </w:r>
      <w:r>
        <w:t>1 к настоящим Правилам). Площадки для выгула собак рекомендуется располагать не ближе 5,0 м от красных линий улиц и дорог.</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Ограждения на территории транспортных коммуникаций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ГОСТ Р 52289, ГОСТ 26804.</w:t>
      </w:r>
    </w:p>
    <w:p w:rsidR="00A92858" w:rsidRDefault="00674C70">
      <w:pPr>
        <w:pStyle w:val="3"/>
        <w:framePr w:w="9931" w:h="15231" w:hRule="exact" w:wrap="around" w:vAnchor="page" w:hAnchor="page" w:x="1041" w:y="789"/>
        <w:numPr>
          <w:ilvl w:val="2"/>
          <w:numId w:val="29"/>
        </w:numPr>
        <w:shd w:val="clear" w:color="auto" w:fill="auto"/>
        <w:spacing w:after="240"/>
        <w:ind w:left="20" w:right="20" w:firstLine="740"/>
        <w:jc w:val="both"/>
      </w:pPr>
      <w:r>
        <w:t xml:space="preserve"> Для освещения магистральных улиц на участках между пересечениями, на эстакадах, мостах и путепроводах опоры светильников следует располагать с двухсторонней расстановкой (симметрично или в шахматном порядке), по оси разделительной полосы, то же - с подвеской светильников между высокими опорами на тросах. Расстояние между опорами следует устанавливать в зависимости от типа светильников, источников света и высоты их установки, но не более 50 м. Возможно размещение оборудования декоративно</w:t>
      </w:r>
      <w:r>
        <w:softHyphen/>
        <w:t>художественного (праздничного) освещения.</w:t>
      </w:r>
    </w:p>
    <w:p w:rsidR="00A92858" w:rsidRDefault="00674C70">
      <w:pPr>
        <w:pStyle w:val="3"/>
        <w:framePr w:w="9931" w:h="15231" w:hRule="exact" w:wrap="around" w:vAnchor="page" w:hAnchor="page" w:x="1041" w:y="789"/>
        <w:numPr>
          <w:ilvl w:val="1"/>
          <w:numId w:val="29"/>
        </w:numPr>
        <w:shd w:val="clear" w:color="auto" w:fill="auto"/>
        <w:tabs>
          <w:tab w:val="left" w:pos="1442"/>
        </w:tabs>
        <w:ind w:left="20" w:firstLine="740"/>
        <w:jc w:val="both"/>
      </w:pPr>
      <w:r>
        <w:t>Площади.</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По функциональному назначению площади обычно подразделяются на: главные (у зданий органов власти, общественных организаций), приобъектные (у театров, памятников, кинотеатров, музеев, торговых центров, стадионов, парков, рынков и др.), общественно</w:t>
      </w:r>
      <w:r>
        <w:softHyphen/>
        <w:t>транспортные (у вокзалов, на въездах в город), мемориальные (у памятных объектов или мест), площади транспортных развязок.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Территории площади включают: проезжую часть, пешеходную часть, участки зелёных насаждений.</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Обязательный перечень элементов благоустройства на территории площади следует принимать в соответствии с пунктом 10.4.2 настоящих Правил. В зависимости от функционального назначения площади необходимо размещать следующие дополнительные элементы благоустройства:</w:t>
      </w:r>
    </w:p>
    <w:p w:rsidR="00A92858" w:rsidRDefault="00674C70">
      <w:pPr>
        <w:pStyle w:val="3"/>
        <w:framePr w:w="9931" w:h="15231" w:hRule="exact" w:wrap="around" w:vAnchor="page" w:hAnchor="page" w:x="1041" w:y="789"/>
        <w:numPr>
          <w:ilvl w:val="0"/>
          <w:numId w:val="31"/>
        </w:numPr>
        <w:shd w:val="clear" w:color="auto" w:fill="auto"/>
        <w:ind w:left="20" w:right="20" w:firstLine="740"/>
        <w:jc w:val="both"/>
      </w:pPr>
      <w:r>
        <w:t xml:space="preserve"> на главных, приобъектных, мемориальных площадях - произведения монументально</w:t>
      </w:r>
      <w:r>
        <w:softHyphen/>
        <w:t>декоративного искусства, водные устройства (фонтаны);</w:t>
      </w:r>
    </w:p>
    <w:p w:rsidR="00A92858" w:rsidRDefault="00674C70">
      <w:pPr>
        <w:pStyle w:val="3"/>
        <w:framePr w:w="9931" w:h="15231" w:hRule="exact" w:wrap="around" w:vAnchor="page" w:hAnchor="page" w:x="1041" w:y="789"/>
        <w:numPr>
          <w:ilvl w:val="0"/>
          <w:numId w:val="31"/>
        </w:numPr>
        <w:shd w:val="clear" w:color="auto" w:fill="auto"/>
        <w:ind w:left="20" w:right="20" w:firstLine="740"/>
        <w:jc w:val="both"/>
      </w:pPr>
      <w:r>
        <w:t xml:space="preserve">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Виды покрытия пешеходной части площади обычно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Места возможного проезда и временной парковки автомобилей на пешеходной части площади следует выделять цветом или фактурой покрытия, мобильным озеленением (контейнеры, вазоны), переносными ограждениями. Ширину прохода необходимо проектировать в соответствии с Приложением </w:t>
      </w:r>
      <w:r>
        <w:rPr>
          <w:lang w:val="en-US" w:eastAsia="en-US" w:bidi="en-US"/>
        </w:rPr>
        <w:t>N</w:t>
      </w:r>
      <w:r>
        <w:t>2 к настоящим Правилам.</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При озеленении площади следует использовать периметральное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я применяют компактные и (или) мобильные приемы озеленения. Озеленение островка</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4950" w:hRule="exact" w:wrap="around" w:vAnchor="page" w:hAnchor="page" w:x="1039" w:y="936"/>
        <w:shd w:val="clear" w:color="auto" w:fill="auto"/>
        <w:spacing w:after="240"/>
        <w:ind w:left="20" w:right="20"/>
        <w:jc w:val="both"/>
      </w:pPr>
      <w:r>
        <w:lastRenderedPageBreak/>
        <w:t>безопасности в центре площади следует осуществлять в виде партерного озеленения или высоких насаждений с учетом необходимого угла видимости для водителей согласно пункту 10.6.2 настоящих Правил.</w:t>
      </w:r>
    </w:p>
    <w:p w:rsidR="00A92858" w:rsidRDefault="00674C70">
      <w:pPr>
        <w:pStyle w:val="3"/>
        <w:framePr w:w="9936" w:h="14950" w:hRule="exact" w:wrap="around" w:vAnchor="page" w:hAnchor="page" w:x="1039" w:y="936"/>
        <w:numPr>
          <w:ilvl w:val="1"/>
          <w:numId w:val="29"/>
        </w:numPr>
        <w:shd w:val="clear" w:color="auto" w:fill="auto"/>
        <w:ind w:left="20" w:firstLine="740"/>
        <w:jc w:val="both"/>
      </w:pPr>
      <w:r>
        <w:t xml:space="preserve"> Пешеходные переходы</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 xml:space="preserve"> Пешеходные переходы следует размещать в местах пересечения основных пешеходных коммуникаций с городскими улицами и дорогами. Пешеходные переходы обычно проектируются в одном уровне с проезжей частью улицы (наземные), либо вне уровня проезжей части улицы - внеуличные (надземные и подземные).</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 xml:space="preserve">При размещении наземного пешеходного перехода на улицах нерегулируемого движения требуется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следует принимать: 8 </w:t>
      </w:r>
      <w:r>
        <w:rPr>
          <w:lang w:val="en-US" w:eastAsia="en-US" w:bidi="en-US"/>
        </w:rPr>
        <w:t>x</w:t>
      </w:r>
      <w:r>
        <w:t xml:space="preserve">40 м при разрешенной скорости движения транспорта 40 км/ч; 10 </w:t>
      </w:r>
      <w:r>
        <w:rPr>
          <w:lang w:val="en-US" w:eastAsia="en-US" w:bidi="en-US"/>
        </w:rPr>
        <w:t>x</w:t>
      </w:r>
      <w:r>
        <w:t>50 м - при скорости 60 км/ч.</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 xml:space="preserve">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 xml:space="preserve"> Необходимо обеспечить в зоне наземного пешеходного перехода дополнительное освещение, отчетливо выделяющее его на проезжей части.</w:t>
      </w:r>
    </w:p>
    <w:p w:rsidR="00A92858" w:rsidRDefault="00674C70">
      <w:pPr>
        <w:pStyle w:val="3"/>
        <w:framePr w:w="9936" w:h="14950" w:hRule="exact" w:wrap="around" w:vAnchor="page" w:hAnchor="page" w:x="1039" w:y="936"/>
        <w:numPr>
          <w:ilvl w:val="2"/>
          <w:numId w:val="29"/>
        </w:numPr>
        <w:shd w:val="clear" w:color="auto" w:fill="auto"/>
        <w:spacing w:after="240"/>
        <w:ind w:left="20" w:right="20" w:firstLine="740"/>
        <w:jc w:val="both"/>
      </w:pPr>
      <w:r>
        <w:t xml:space="preserve"> Если в составе наземного пешеходного перехода расположен «островок безопасности», приподнятый над уровнем дорожного полотна, в нем рекомендуется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A92858" w:rsidRDefault="00674C70">
      <w:pPr>
        <w:pStyle w:val="3"/>
        <w:framePr w:w="9936" w:h="14950" w:hRule="exact" w:wrap="around" w:vAnchor="page" w:hAnchor="page" w:x="1039" w:y="936"/>
        <w:numPr>
          <w:ilvl w:val="1"/>
          <w:numId w:val="29"/>
        </w:numPr>
        <w:shd w:val="clear" w:color="auto" w:fill="auto"/>
        <w:ind w:left="20" w:firstLine="740"/>
        <w:jc w:val="both"/>
      </w:pPr>
      <w:r>
        <w:t xml:space="preserve"> Технические зоны транспортных, инженерных коммуникаций, водоохранные зоны.</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 xml:space="preserve"> На территории населенного пункта предусматривают следующие виды технических (охранно-эксплуатационных) зон, выделяемые линиями градостроительного регулирования: магистральных коллекторов и трубопроводов, кабелей высокого и низкого напряжения, слабых токов, линий высоковольтных передач,</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т.ч. некапитальных нестационарных, кроме технических, имеющих отношение к обслуживанию и эксплуатации проходящих в технической зоне коммуникаций.</w:t>
      </w:r>
    </w:p>
    <w:p w:rsidR="00A92858" w:rsidRDefault="00674C70">
      <w:pPr>
        <w:pStyle w:val="3"/>
        <w:framePr w:w="9936" w:h="14950" w:hRule="exact" w:wrap="around" w:vAnchor="page" w:hAnchor="page" w:x="1039" w:y="936"/>
        <w:numPr>
          <w:ilvl w:val="2"/>
          <w:numId w:val="29"/>
        </w:numPr>
        <w:shd w:val="clear" w:color="auto" w:fill="auto"/>
        <w:ind w:left="20" w:right="20" w:firstLine="740"/>
        <w:jc w:val="both"/>
      </w:pPr>
      <w:r>
        <w:t xml:space="preserve"> Знаки инженерных коммуникаций обеспечивают информацию об инженерных сетях и сооружениях и устанавливаются службами и организациями, в ведении которых находятся эти коммуникации, в целях обеспечения их эксплуатации и сохранности при производстве земляных и строительных работ.</w:t>
      </w:r>
    </w:p>
    <w:p w:rsidR="00A92858" w:rsidRDefault="00674C70" w:rsidP="00A87B37">
      <w:pPr>
        <w:pStyle w:val="3"/>
        <w:framePr w:w="9936" w:h="14950" w:hRule="exact" w:wrap="around" w:vAnchor="page" w:hAnchor="page" w:x="1039" w:y="936"/>
        <w:numPr>
          <w:ilvl w:val="2"/>
          <w:numId w:val="29"/>
        </w:numPr>
        <w:shd w:val="clear" w:color="auto" w:fill="auto"/>
        <w:ind w:left="20" w:right="20" w:firstLine="740"/>
        <w:jc w:val="both"/>
      </w:pPr>
      <w:r>
        <w:t xml:space="preserve"> В зоне линий высоковольтных передач напряжением менее 110 кВт возможно размещение площадок для выгула и дрессировки собак. Озеленение следует проектировать в виде цветников и газонов по внешнему краю зоны, далее - посадок кустарника и групп низкорастущих деревьев с поверхностной (неглубокой) корневой системой. </w:t>
      </w:r>
    </w:p>
    <w:p w:rsidR="00A92858" w:rsidRDefault="00674C70">
      <w:pPr>
        <w:pStyle w:val="3"/>
        <w:framePr w:w="9936" w:h="14950" w:hRule="exact" w:wrap="around" w:vAnchor="page" w:hAnchor="page" w:x="1039" w:y="936"/>
        <w:numPr>
          <w:ilvl w:val="2"/>
          <w:numId w:val="29"/>
        </w:numPr>
        <w:shd w:val="clear" w:color="auto" w:fill="auto"/>
        <w:spacing w:after="240"/>
        <w:ind w:left="20" w:right="20" w:firstLine="740"/>
        <w:jc w:val="both"/>
      </w:pPr>
      <w:r>
        <w:t xml:space="preserve"> Благоустройство территорий водоохранных зон следует проектировать в соответствии с водным законодательством.</w:t>
      </w:r>
    </w:p>
    <w:p w:rsidR="00A92858" w:rsidRDefault="00674C70">
      <w:pPr>
        <w:pStyle w:val="3"/>
        <w:framePr w:w="9936" w:h="14950" w:hRule="exact" w:wrap="around" w:vAnchor="page" w:hAnchor="page" w:x="1039" w:y="936"/>
        <w:numPr>
          <w:ilvl w:val="1"/>
          <w:numId w:val="29"/>
        </w:numPr>
        <w:shd w:val="clear" w:color="auto" w:fill="auto"/>
        <w:ind w:left="20" w:firstLine="740"/>
        <w:jc w:val="both"/>
      </w:pPr>
      <w:r>
        <w:t xml:space="preserve"> Велосипедная инфраструктура</w:t>
      </w:r>
    </w:p>
    <w:p w:rsidR="00A92858" w:rsidRDefault="00674C70">
      <w:pPr>
        <w:pStyle w:val="3"/>
        <w:framePr w:w="9936" w:h="14950" w:hRule="exact" w:wrap="around" w:vAnchor="page" w:hAnchor="page" w:x="1039" w:y="936"/>
        <w:numPr>
          <w:ilvl w:val="2"/>
          <w:numId w:val="29"/>
        </w:numPr>
        <w:shd w:val="clear" w:color="auto" w:fill="auto"/>
        <w:tabs>
          <w:tab w:val="left" w:pos="1509"/>
        </w:tabs>
        <w:ind w:left="20" w:right="20" w:firstLine="740"/>
        <w:jc w:val="both"/>
      </w:pPr>
      <w:r>
        <w:t>Велосипедные пути должны связывать все части города, создавая условия для беспрепятственного передвижения на велосипеде.</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lastRenderedPageBreak/>
        <w:t xml:space="preserve"> Типология объектов велосипедной инфраструктуры зависит от их функции (транспортная или рекреа</w:t>
      </w:r>
      <w:r w:rsidR="00A87B37">
        <w:t>ционная), роли в масштабе села</w:t>
      </w:r>
      <w:r>
        <w:t xml:space="preserve"> и характеристик автомобильного и пешеходного трафика пространств, в которые интегрируется велодвижение. В зависимости от этих факторов могут применяться различные решения - от организации полностью изолированной велодорожки, например, связывающей периферийные районы с центром населенного пункта, до полного отсутствия выделенных велодорожек или велополос на местных улицах и проездах, где скоростной режим не превышает 30 км/ч.</w:t>
      </w:r>
    </w:p>
    <w:p w:rsidR="00A92858" w:rsidRDefault="00674C70">
      <w:pPr>
        <w:pStyle w:val="3"/>
        <w:framePr w:w="9931" w:h="15182" w:hRule="exact" w:wrap="around" w:vAnchor="page" w:hAnchor="page" w:x="1041" w:y="823"/>
        <w:numPr>
          <w:ilvl w:val="2"/>
          <w:numId w:val="29"/>
        </w:numPr>
        <w:shd w:val="clear" w:color="auto" w:fill="auto"/>
        <w:tabs>
          <w:tab w:val="left" w:pos="1484"/>
        </w:tabs>
        <w:ind w:left="20" w:right="20" w:firstLine="720"/>
        <w:jc w:val="both"/>
      </w:pPr>
      <w:r>
        <w:t xml:space="preserve"> К объектам велосипедной инфраструктуры предъявляются следующие основные требования:</w:t>
      </w:r>
      <w:r>
        <w:tab/>
        <w:t>безопасность, связность, прямолинейность и комфортность. Безопасность предполагает изоляцию велодвижения от интенсивных транспортных и пешеходных потоков и обеспечение видимости «водитель - велосипедист». Связность и прямолинейность обеспечивают возможность беспрепятственно добраться на велосипеде в необходимый пункт кратчайшим путем. Комфортность включает в себя следующие характеристики: ширина полосы движения, материал покрытия, отсутствие резких перепадов, освещенность и др.</w:t>
      </w: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t xml:space="preserve"> Для эффективного использования велосипедного передвижения необходимо предусмотреть следующие меры:</w:t>
      </w:r>
    </w:p>
    <w:p w:rsidR="00A92858" w:rsidRDefault="00674C70">
      <w:pPr>
        <w:pStyle w:val="3"/>
        <w:framePr w:w="9931" w:h="15182" w:hRule="exact" w:wrap="around" w:vAnchor="page" w:hAnchor="page" w:x="1041" w:y="823"/>
        <w:numPr>
          <w:ilvl w:val="0"/>
          <w:numId w:val="31"/>
        </w:numPr>
        <w:shd w:val="clear" w:color="auto" w:fill="auto"/>
        <w:ind w:left="20" w:firstLine="720"/>
        <w:jc w:val="both"/>
      </w:pPr>
      <w:r>
        <w:t xml:space="preserve"> маршруты велодорожек, интегрированные в единую замкнутую систему;</w:t>
      </w:r>
    </w:p>
    <w:p w:rsidR="00A92858" w:rsidRDefault="00674C70">
      <w:pPr>
        <w:pStyle w:val="3"/>
        <w:framePr w:w="9931" w:h="15182" w:hRule="exact" w:wrap="around" w:vAnchor="page" w:hAnchor="page" w:x="1041" w:y="823"/>
        <w:numPr>
          <w:ilvl w:val="0"/>
          <w:numId w:val="31"/>
        </w:numPr>
        <w:shd w:val="clear" w:color="auto" w:fill="auto"/>
        <w:ind w:left="20" w:right="20" w:firstLine="720"/>
        <w:jc w:val="both"/>
      </w:pPr>
      <w:r>
        <w:t xml:space="preserve"> комфортные и безопасные пересечения веломаршрутов на перекрестках пешеходного и автомобильного движения;</w:t>
      </w:r>
    </w:p>
    <w:p w:rsidR="00A92858" w:rsidRDefault="00674C70">
      <w:pPr>
        <w:pStyle w:val="3"/>
        <w:framePr w:w="9931" w:h="15182" w:hRule="exact" w:wrap="around" w:vAnchor="page" w:hAnchor="page" w:x="1041" w:y="823"/>
        <w:numPr>
          <w:ilvl w:val="0"/>
          <w:numId w:val="31"/>
        </w:numPr>
        <w:shd w:val="clear" w:color="auto" w:fill="auto"/>
        <w:ind w:left="20" w:right="20" w:firstLine="720"/>
        <w:jc w:val="both"/>
      </w:pPr>
      <w:r>
        <w:t xml:space="preserve"> снижение общей скорости движения автомобильного транспорта, чтобы велосипедисты могли безопасно пользоваться проезжей частью (это позволит расширить сеть велосипедных маршрутов, не строя новых велодорожек);</w:t>
      </w:r>
    </w:p>
    <w:p w:rsidR="00A92858" w:rsidRDefault="00674C70">
      <w:pPr>
        <w:pStyle w:val="3"/>
        <w:framePr w:w="9931" w:h="15182" w:hRule="exact" w:wrap="around" w:vAnchor="page" w:hAnchor="page" w:x="1041" w:y="823"/>
        <w:numPr>
          <w:ilvl w:val="0"/>
          <w:numId w:val="31"/>
        </w:numPr>
        <w:shd w:val="clear" w:color="auto" w:fill="auto"/>
        <w:ind w:left="20" w:firstLine="720"/>
        <w:jc w:val="both"/>
      </w:pPr>
      <w:r>
        <w:t xml:space="preserve"> организация безбарьерной среды в зонах перепада высот на маршруте;</w:t>
      </w:r>
    </w:p>
    <w:p w:rsidR="00A92858" w:rsidRDefault="00674C70">
      <w:pPr>
        <w:pStyle w:val="3"/>
        <w:framePr w:w="9931" w:h="15182" w:hRule="exact" w:wrap="around" w:vAnchor="page" w:hAnchor="page" w:x="1041" w:y="823"/>
        <w:numPr>
          <w:ilvl w:val="0"/>
          <w:numId w:val="31"/>
        </w:numPr>
        <w:shd w:val="clear" w:color="auto" w:fill="auto"/>
        <w:ind w:left="20" w:right="20" w:firstLine="720"/>
        <w:jc w:val="both"/>
      </w:pPr>
      <w:r>
        <w:t xml:space="preserve"> организация велодорожек не только в прогулочных зонах, но и на маршрутах, ведущих к зонам ТПУ (транспортно-пересадочных узлов) и остановкам внеуличного транспорта;</w:t>
      </w:r>
    </w:p>
    <w:p w:rsidR="00A92858" w:rsidRDefault="00674C70">
      <w:pPr>
        <w:pStyle w:val="3"/>
        <w:framePr w:w="9931" w:h="15182" w:hRule="exact" w:wrap="around" w:vAnchor="page" w:hAnchor="page" w:x="1041" w:y="823"/>
        <w:numPr>
          <w:ilvl w:val="0"/>
          <w:numId w:val="31"/>
        </w:numPr>
        <w:shd w:val="clear" w:color="auto" w:fill="auto"/>
        <w:ind w:left="20" w:right="20" w:firstLine="720"/>
        <w:jc w:val="both"/>
      </w:pPr>
      <w:r>
        <w:t xml:space="preserve"> безопасные велопарковки с ответственным хранением в зонах ТПУ и остановок внеуличного транспорта, а также в районных центрах активности.</w:t>
      </w: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t xml:space="preserve"> Для круглогодичного использования велосипеда необходимо предусмотреть следующие меры:</w:t>
      </w:r>
    </w:p>
    <w:p w:rsidR="00A92858" w:rsidRDefault="00674C70">
      <w:pPr>
        <w:pStyle w:val="3"/>
        <w:framePr w:w="9931" w:h="15182" w:hRule="exact" w:wrap="around" w:vAnchor="page" w:hAnchor="page" w:x="1041" w:y="823"/>
        <w:numPr>
          <w:ilvl w:val="0"/>
          <w:numId w:val="31"/>
        </w:numPr>
        <w:shd w:val="clear" w:color="auto" w:fill="auto"/>
        <w:ind w:left="20" w:right="20" w:firstLine="720"/>
        <w:jc w:val="both"/>
      </w:pPr>
      <w:r>
        <w:t xml:space="preserve"> велодорожки, проходящие параллельно проезжей части, отделять зеленой полосой, которая в зимний период будет использована для уборки снега</w:t>
      </w:r>
    </w:p>
    <w:p w:rsidR="00A92858" w:rsidRDefault="00674C70">
      <w:pPr>
        <w:pStyle w:val="3"/>
        <w:framePr w:w="9931" w:h="15182" w:hRule="exact" w:wrap="around" w:vAnchor="page" w:hAnchor="page" w:x="1041" w:y="823"/>
        <w:numPr>
          <w:ilvl w:val="0"/>
          <w:numId w:val="31"/>
        </w:numPr>
        <w:shd w:val="clear" w:color="auto" w:fill="auto"/>
        <w:ind w:left="20" w:firstLine="720"/>
        <w:jc w:val="both"/>
      </w:pPr>
      <w:r>
        <w:t xml:space="preserve"> в зимний период отдать приоритет в обслуживании с проезжей части велодорожкам;</w:t>
      </w:r>
    </w:p>
    <w:p w:rsidR="00A92858" w:rsidRDefault="00674C70">
      <w:pPr>
        <w:pStyle w:val="3"/>
        <w:framePr w:w="9931" w:h="15182" w:hRule="exact" w:wrap="around" w:vAnchor="page" w:hAnchor="page" w:x="1041" w:y="823"/>
        <w:numPr>
          <w:ilvl w:val="0"/>
          <w:numId w:val="31"/>
        </w:numPr>
        <w:shd w:val="clear" w:color="auto" w:fill="auto"/>
        <w:ind w:left="20" w:right="20" w:firstLine="720"/>
        <w:jc w:val="both"/>
      </w:pPr>
      <w:r>
        <w:t xml:space="preserve"> использовать современные технологические решения для обслуживания велодорожек зимой, например, подогрев поверхности;</w:t>
      </w:r>
    </w:p>
    <w:p w:rsidR="00A92858" w:rsidRDefault="00674C70">
      <w:pPr>
        <w:pStyle w:val="3"/>
        <w:framePr w:w="9931" w:h="15182" w:hRule="exact" w:wrap="around" w:vAnchor="page" w:hAnchor="page" w:x="1041" w:y="823"/>
        <w:numPr>
          <w:ilvl w:val="0"/>
          <w:numId w:val="31"/>
        </w:numPr>
        <w:shd w:val="clear" w:color="auto" w:fill="auto"/>
        <w:ind w:left="20" w:firstLine="720"/>
        <w:jc w:val="both"/>
      </w:pPr>
      <w:r>
        <w:t xml:space="preserve"> все велодорожки должны быть освещены;</w:t>
      </w:r>
    </w:p>
    <w:p w:rsidR="00A92858" w:rsidRDefault="00674C70">
      <w:pPr>
        <w:pStyle w:val="3"/>
        <w:framePr w:w="9931" w:h="15182" w:hRule="exact" w:wrap="around" w:vAnchor="page" w:hAnchor="page" w:x="1041" w:y="823"/>
        <w:numPr>
          <w:ilvl w:val="0"/>
          <w:numId w:val="31"/>
        </w:numPr>
        <w:shd w:val="clear" w:color="auto" w:fill="auto"/>
        <w:ind w:left="20" w:firstLine="720"/>
        <w:jc w:val="both"/>
      </w:pPr>
      <w:r>
        <w:t>велопарковки большой вместимости проектировать крытыми;</w:t>
      </w:r>
    </w:p>
    <w:p w:rsidR="00A92858" w:rsidRDefault="00674C70">
      <w:pPr>
        <w:pStyle w:val="3"/>
        <w:framePr w:w="9931" w:h="15182" w:hRule="exact" w:wrap="around" w:vAnchor="page" w:hAnchor="page" w:x="1041" w:y="823"/>
        <w:numPr>
          <w:ilvl w:val="0"/>
          <w:numId w:val="31"/>
        </w:numPr>
        <w:shd w:val="clear" w:color="auto" w:fill="auto"/>
        <w:spacing w:after="291"/>
        <w:ind w:left="20" w:firstLine="720"/>
        <w:jc w:val="both"/>
      </w:pPr>
      <w:r>
        <w:t xml:space="preserve"> в зимний период использовать шипованную резину для велосипедов.</w:t>
      </w:r>
    </w:p>
    <w:p w:rsidR="00A92858" w:rsidRDefault="00674C70">
      <w:pPr>
        <w:pStyle w:val="31"/>
        <w:framePr w:w="9931" w:h="15182" w:hRule="exact" w:wrap="around" w:vAnchor="page" w:hAnchor="page" w:x="1041" w:y="823"/>
        <w:numPr>
          <w:ilvl w:val="0"/>
          <w:numId w:val="29"/>
        </w:numPr>
        <w:shd w:val="clear" w:color="auto" w:fill="auto"/>
        <w:tabs>
          <w:tab w:val="left" w:pos="2630"/>
        </w:tabs>
        <w:spacing w:before="0" w:after="197" w:line="210" w:lineRule="exact"/>
        <w:ind w:left="2240"/>
      </w:pPr>
      <w:bookmarkStart w:id="34" w:name="bookmark33"/>
      <w:r>
        <w:t>ГОРОДСКОЕ ОФОРМЛЕНИЕ И ИНФОРМАЦИЯ</w:t>
      </w:r>
      <w:bookmarkEnd w:id="34"/>
    </w:p>
    <w:p w:rsidR="00A92858" w:rsidRDefault="00674C70">
      <w:pPr>
        <w:pStyle w:val="3"/>
        <w:framePr w:w="9931" w:h="15182" w:hRule="exact" w:wrap="around" w:vAnchor="page" w:hAnchor="page" w:x="1041" w:y="823"/>
        <w:numPr>
          <w:ilvl w:val="1"/>
          <w:numId w:val="29"/>
        </w:numPr>
        <w:shd w:val="clear" w:color="auto" w:fill="auto"/>
        <w:ind w:left="20" w:firstLine="720"/>
        <w:jc w:val="both"/>
      </w:pPr>
      <w:r>
        <w:t xml:space="preserve"> Вывески, реклама и витрины.</w:t>
      </w: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t xml:space="preserve"> Установка информационных конструкций (далее вывесок), а также размещение афиш, плакатов, листовок, объявлений производится исключительно в отведенных для этих целей местах (щитах, тумбах и т.п.) по согласованию с администрацией.</w:t>
      </w: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t xml:space="preserve"> Размещение рекламно-информационных элементов в придорожной зоне подлежит согласов</w:t>
      </w:r>
      <w:r w:rsidR="00A87B37">
        <w:t>анию с ОГИБДД ОВД по Венгеровскому</w:t>
      </w:r>
      <w:r>
        <w:t xml:space="preserve"> району.</w:t>
      </w: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t xml:space="preserve"> Информация предвыборной агитации размещается в специальных местах, согласованных с администрацией, либо на зданиях, сооружениях и др. объектах с согласия собственников или владельцев указанных объектов. Уборка агитационных материалов осуществляется после проведения агитационной кампании.</w:t>
      </w:r>
    </w:p>
    <w:p w:rsidR="00A92858" w:rsidRDefault="00674C70">
      <w:pPr>
        <w:pStyle w:val="3"/>
        <w:framePr w:w="9931" w:h="15182" w:hRule="exact" w:wrap="around" w:vAnchor="page" w:hAnchor="page" w:x="1041" w:y="823"/>
        <w:numPr>
          <w:ilvl w:val="2"/>
          <w:numId w:val="29"/>
        </w:numPr>
        <w:shd w:val="clear" w:color="auto" w:fill="auto"/>
        <w:ind w:left="20" w:right="20" w:firstLine="720"/>
        <w:jc w:val="both"/>
      </w:pPr>
      <w:r>
        <w:t xml:space="preserve"> Юридические лица и граждане, осуществившие размещение рекламно</w:t>
      </w:r>
      <w:r>
        <w:softHyphen/>
        <w:t>информационных элементов, объявлений, плакатов, афиш, листовок и т.п. без соответствующих разрешений, а также в местах, не предусмотренных для этих целей, несут административную ответственность в соответствии с действующим законодательством.</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lastRenderedPageBreak/>
        <w:t xml:space="preserve"> Объекты торговли должны иметь одну или несколько информационных табличек (по количеству входов для населения) с указанием следующей обязательной информации о предприятии:</w:t>
      </w:r>
    </w:p>
    <w:p w:rsidR="00A92858" w:rsidRDefault="00674C70">
      <w:pPr>
        <w:pStyle w:val="3"/>
        <w:framePr w:w="9936" w:h="14672" w:hRule="exact" w:wrap="around" w:vAnchor="page" w:hAnchor="page" w:x="1039" w:y="1075"/>
        <w:numPr>
          <w:ilvl w:val="0"/>
          <w:numId w:val="31"/>
        </w:numPr>
        <w:shd w:val="clear" w:color="auto" w:fill="auto"/>
        <w:ind w:left="20" w:firstLine="740"/>
        <w:jc w:val="both"/>
      </w:pPr>
      <w:r>
        <w:t xml:space="preserve"> зарегистрированное (юридическое) наименование организации;</w:t>
      </w:r>
    </w:p>
    <w:p w:rsidR="00A92858" w:rsidRDefault="00674C70">
      <w:pPr>
        <w:pStyle w:val="3"/>
        <w:framePr w:w="9936" w:h="14672" w:hRule="exact" w:wrap="around" w:vAnchor="page" w:hAnchor="page" w:x="1039" w:y="1075"/>
        <w:numPr>
          <w:ilvl w:val="0"/>
          <w:numId w:val="31"/>
        </w:numPr>
        <w:shd w:val="clear" w:color="auto" w:fill="auto"/>
        <w:ind w:left="20" w:firstLine="740"/>
        <w:jc w:val="both"/>
      </w:pPr>
      <w:r>
        <w:t xml:space="preserve"> организационно-правовая форма;</w:t>
      </w:r>
    </w:p>
    <w:p w:rsidR="00A92858" w:rsidRDefault="00674C70">
      <w:pPr>
        <w:pStyle w:val="3"/>
        <w:framePr w:w="9936" w:h="14672" w:hRule="exact" w:wrap="around" w:vAnchor="page" w:hAnchor="page" w:x="1039" w:y="1075"/>
        <w:numPr>
          <w:ilvl w:val="0"/>
          <w:numId w:val="31"/>
        </w:numPr>
        <w:shd w:val="clear" w:color="auto" w:fill="auto"/>
        <w:ind w:left="20" w:firstLine="740"/>
        <w:jc w:val="both"/>
      </w:pPr>
      <w:r>
        <w:t xml:space="preserve"> режим работы организации.</w:t>
      </w:r>
    </w:p>
    <w:p w:rsidR="00A92858" w:rsidRDefault="00674C70">
      <w:pPr>
        <w:pStyle w:val="3"/>
        <w:framePr w:w="9936" w:h="14672" w:hRule="exact" w:wrap="around" w:vAnchor="page" w:hAnchor="page" w:x="1039" w:y="1075"/>
        <w:shd w:val="clear" w:color="auto" w:fill="auto"/>
        <w:ind w:left="20" w:right="20" w:firstLine="740"/>
        <w:jc w:val="both"/>
      </w:pPr>
      <w:r>
        <w:t>Информационные таблички должны размещаться на стене здания рядом с входом в торговый объект либо на двери входа так, чтобы их хорошо видели посетители. Информационные таблички могут быть заменены надписями на стекле витрины, входной двери и др.</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Организациям, эксплуатирующим световые рекламы и вывески, следует обеспечивать своевременную замену перегоревших газосветовых трубок и электроламп. В случае неисправности отдельных знаков рекламы или вывески необходимо выключать полностью.</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Не рекомендуется размещать на зданиях вывески и рекламу, перекрывающие архитектурные элементы зданий (например: оконные проёмы, колонны, орнамент и прочие). Вывески с подложками не рекомендуется размещать на памятниках архитектуры и зданиях, год постройки которых 1953-й или более ранний. Рекламу рекомендуется размещать только на глухих фасадах зданий (брандмауэрах) в количестве не более 4-х.</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Следует размещать вывески между первым и вторым этажами, выровненные по средней линии букв размером (без учета выносных элементов букв) высотой не более 60 см. На памятниках архитектуры рекомендуется размещать вывески со сдержанной цветовой гаммой (в том числе натурального цвета материалов: металл, камень, дерево). Для торговых комплексов применяется разработка собственных архитектурно-художественных концепций, определяющих размещение и конструкцию вывесок.</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Расклейка газет, афиш, плакатов, различного рода объявлений и реклам разрешается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Очистку от объявлений опор уличного освещения, цоколя зданий, заборов и других сооружений осуществляют организации, эксплуатирующие данные объекты.</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Рекламные конструкции не рекомендуется располагать отдельно от городского оборудования (за редким исключением, например, конструкций культурных и спортивных объектов, а также афишных тумб), она должна его защищать или окупать его эксплуатацию.</w:t>
      </w:r>
    </w:p>
    <w:p w:rsidR="00A92858" w:rsidRDefault="00674C70">
      <w:pPr>
        <w:pStyle w:val="3"/>
        <w:framePr w:w="9936" w:h="14672" w:hRule="exact" w:wrap="around" w:vAnchor="page" w:hAnchor="page" w:x="1039" w:y="1075"/>
        <w:numPr>
          <w:ilvl w:val="2"/>
          <w:numId w:val="29"/>
        </w:numPr>
        <w:shd w:val="clear" w:color="auto" w:fill="auto"/>
        <w:spacing w:after="240"/>
        <w:ind w:left="20" w:right="20" w:firstLine="740"/>
        <w:jc w:val="both"/>
      </w:pPr>
      <w:r>
        <w:t xml:space="preserve"> Крупноформатные рекламные конструкции (билборды, суперсайты и прочие) не следует располагать ближе 100 метров от жилых, общественных и офисных зданий.</w:t>
      </w:r>
    </w:p>
    <w:p w:rsidR="00A92858" w:rsidRDefault="00674C70">
      <w:pPr>
        <w:pStyle w:val="3"/>
        <w:framePr w:w="9936" w:h="14672" w:hRule="exact" w:wrap="around" w:vAnchor="page" w:hAnchor="page" w:x="1039" w:y="1075"/>
        <w:numPr>
          <w:ilvl w:val="1"/>
          <w:numId w:val="29"/>
        </w:numPr>
        <w:shd w:val="clear" w:color="auto" w:fill="auto"/>
        <w:tabs>
          <w:tab w:val="left" w:pos="1442"/>
        </w:tabs>
        <w:ind w:left="20" w:firstLine="740"/>
        <w:jc w:val="both"/>
      </w:pPr>
      <w:r>
        <w:t>Праздничное оформление территории.</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Праздничное оформление территории муниципального образования следует выполнять по решению администрации на период проведен</w:t>
      </w:r>
      <w:r w:rsidR="005C5383">
        <w:t>ия государственных и сельских</w:t>
      </w:r>
      <w:r>
        <w:t xml:space="preserve"> праздников, мероприятий, связанных со знаменательными событиями.</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Оформление зданий, сооружений осуществляются их владельцами в рамках концепции праздничного оформления территории муниципального образования.</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Работы, связанн</w:t>
      </w:r>
      <w:r w:rsidR="005C5383">
        <w:t>ые с проведением сельских</w:t>
      </w:r>
      <w:r>
        <w:t xml:space="preserve"> торжественных и праздничных мероприятий, осуществляются организациями самостоятельно за счет собственных средств, а также по договорам с администрацией в пределах средств, предусмотренных на эти цели в бюджете муниципального образования.</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В праздничное оформление следует включать: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A92858" w:rsidRDefault="00674C70">
      <w:pPr>
        <w:pStyle w:val="3"/>
        <w:framePr w:w="9936" w:h="14672" w:hRule="exact" w:wrap="around" w:vAnchor="page" w:hAnchor="page" w:x="1039" w:y="1075"/>
        <w:numPr>
          <w:ilvl w:val="2"/>
          <w:numId w:val="29"/>
        </w:numPr>
        <w:shd w:val="clear" w:color="auto" w:fill="auto"/>
        <w:ind w:left="20" w:right="20" w:firstLine="740"/>
        <w:jc w:val="both"/>
      </w:pPr>
      <w:r>
        <w:t xml:space="preserve"> Концепцию праздничного оформления следует определять программой мероприятий и схемой размещения объектов и элементов праздничного оформления, утверждаемыми администрацией.</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470" w:hRule="exact" w:wrap="around" w:vAnchor="page" w:hAnchor="page" w:x="1041" w:y="677"/>
        <w:numPr>
          <w:ilvl w:val="2"/>
          <w:numId w:val="29"/>
        </w:numPr>
        <w:shd w:val="clear" w:color="auto" w:fill="auto"/>
        <w:tabs>
          <w:tab w:val="left" w:pos="1514"/>
        </w:tabs>
        <w:spacing w:after="240"/>
        <w:ind w:left="20" w:right="20" w:firstLine="740"/>
        <w:jc w:val="both"/>
      </w:pPr>
      <w:r>
        <w:lastRenderedPageBreak/>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A92858" w:rsidRDefault="00674C70">
      <w:pPr>
        <w:pStyle w:val="3"/>
        <w:framePr w:w="9931" w:h="15470" w:hRule="exact" w:wrap="around" w:vAnchor="page" w:hAnchor="page" w:x="1041" w:y="677"/>
        <w:numPr>
          <w:ilvl w:val="1"/>
          <w:numId w:val="29"/>
        </w:numPr>
        <w:shd w:val="clear" w:color="auto" w:fill="auto"/>
        <w:tabs>
          <w:tab w:val="left" w:pos="1479"/>
        </w:tabs>
        <w:ind w:left="20" w:firstLine="740"/>
        <w:jc w:val="both"/>
      </w:pPr>
      <w:r>
        <w:t>Информационные конструкции (афиши) зрелищных мероприятий.</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Количество рекламы не должно быть избыточно, информационные поверхности должны быть упорядочены по цветографике и композиции.</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При отсутствии места на фасаде и наличии его рядом со зданием возможна установка неподалеку от объекта афишной тумбы.</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При отсутствии подходящих мест для размещения информации учреждений культуры допустимо по согласованию с администрацией размещать афиши в оконных проемах. В этом случае необходимо размещать афиши только за стеклом и строго выдерживать единый стиль оформления.</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Размещение малоформатной листовой рекламы в простенках здания может допускаться для культурных и спортивных учреждении при соблюдении единого оформления.</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Возможно размещать рекламу, создав специальные места или навесные конструкции на близлежащих столбах городского освещения.</w:t>
      </w:r>
    </w:p>
    <w:p w:rsidR="00A92858" w:rsidRDefault="00674C70">
      <w:pPr>
        <w:pStyle w:val="3"/>
        <w:framePr w:w="9931" w:h="15470" w:hRule="exact" w:wrap="around" w:vAnchor="page" w:hAnchor="page" w:x="1041" w:y="677"/>
        <w:numPr>
          <w:ilvl w:val="2"/>
          <w:numId w:val="29"/>
        </w:numPr>
        <w:shd w:val="clear" w:color="auto" w:fill="auto"/>
        <w:spacing w:after="240"/>
        <w:ind w:left="20" w:right="20" w:firstLine="740"/>
        <w:jc w:val="both"/>
      </w:pPr>
      <w:r>
        <w:t xml:space="preserve"> Уборка информационных материалов осуществляется в течение 10 дней после проведения мероприятий лицами, в интересах которых проводились данные мероприятия.</w:t>
      </w:r>
    </w:p>
    <w:p w:rsidR="00A92858" w:rsidRDefault="00674C70">
      <w:pPr>
        <w:pStyle w:val="31"/>
        <w:framePr w:w="9931" w:h="15470" w:hRule="exact" w:wrap="around" w:vAnchor="page" w:hAnchor="page" w:x="1041" w:y="677"/>
        <w:numPr>
          <w:ilvl w:val="0"/>
          <w:numId w:val="29"/>
        </w:numPr>
        <w:shd w:val="clear" w:color="auto" w:fill="auto"/>
        <w:tabs>
          <w:tab w:val="left" w:pos="1479"/>
        </w:tabs>
        <w:spacing w:before="0" w:after="313" w:line="210" w:lineRule="exact"/>
        <w:ind w:left="860"/>
      </w:pPr>
      <w:bookmarkStart w:id="35" w:name="bookmark34"/>
      <w:r>
        <w:t>СОДЕРЖАНИЕ И ЭКСПЛУАТАЦИЯ ОБЪЕКТОВ БЛАГОУСТРОЙСТВА</w:t>
      </w:r>
      <w:bookmarkEnd w:id="35"/>
    </w:p>
    <w:p w:rsidR="00A92858" w:rsidRDefault="00674C70">
      <w:pPr>
        <w:pStyle w:val="31"/>
        <w:framePr w:w="9931" w:h="15470" w:hRule="exact" w:wrap="around" w:vAnchor="page" w:hAnchor="page" w:x="1041" w:y="677"/>
        <w:numPr>
          <w:ilvl w:val="1"/>
          <w:numId w:val="29"/>
        </w:numPr>
        <w:shd w:val="clear" w:color="auto" w:fill="auto"/>
        <w:tabs>
          <w:tab w:val="left" w:pos="4251"/>
        </w:tabs>
        <w:spacing w:before="0" w:after="262" w:line="210" w:lineRule="exact"/>
        <w:ind w:left="3560"/>
      </w:pPr>
      <w:bookmarkStart w:id="36" w:name="bookmark35"/>
      <w:r>
        <w:t>Уборка территории</w:t>
      </w:r>
      <w:bookmarkEnd w:id="36"/>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Физические,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участками на праве собственности, ином вещном праве, праве аренды, ином законном праве, обязаны осуществлять уборку прилегающей территории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 настоящими Правилами.</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Организация уборки муниципальной территории осуществляется органами местного самоуправления по соглашениям со специализированными организациями в пределах средств, предусмотренных на эти цели в бюджете муниципального образования </w:t>
      </w:r>
      <w:r w:rsidR="005C5383">
        <w:t>Венгеровского сельсовета</w:t>
      </w:r>
    </w:p>
    <w:p w:rsidR="00A92858" w:rsidRDefault="00674C70">
      <w:pPr>
        <w:pStyle w:val="3"/>
        <w:framePr w:w="9931" w:h="15470" w:hRule="exact" w:wrap="around" w:vAnchor="page" w:hAnchor="page" w:x="1041" w:y="677"/>
        <w:numPr>
          <w:ilvl w:val="2"/>
          <w:numId w:val="29"/>
        </w:numPr>
        <w:shd w:val="clear" w:color="auto" w:fill="auto"/>
        <w:ind w:left="20" w:right="20" w:firstLine="740"/>
        <w:jc w:val="both"/>
      </w:pPr>
      <w:r>
        <w:t xml:space="preserve"> Организации, осуществляющие промышленную деятельность на территории</w:t>
      </w:r>
      <w:r w:rsidR="005C5383">
        <w:t xml:space="preserve"> -</w:t>
      </w:r>
      <w:r>
        <w:t xml:space="preserve"> обязаны создавать защитные зеленые полосы, ограждать жилые кварталы от производственных сооружений,</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0" w:hRule="exact" w:wrap="around" w:vAnchor="page" w:hAnchor="page" w:x="1041" w:y="936"/>
        <w:shd w:val="clear" w:color="auto" w:fill="auto"/>
        <w:ind w:left="20" w:right="20"/>
        <w:jc w:val="both"/>
      </w:pPr>
      <w:r>
        <w:lastRenderedPageBreak/>
        <w:t>благоустраивать и содержать в исправности и чистоте выезды из организации и строек на магистрали и улицы.</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На территории муниципального образования запрещается накапливать и размещать отходы производства и потребления в несанкционированных местах.</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Лица, разместившие отходы производства и потребления в несанкционированных местах, обязаны за свой счет произвести уборку и очистку данной территории, а при необходимости - рекультивацию земельного участка.</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рекультивация территорий свалок производится за счет лиц, обязанных обеспечивать уборку данной территорий в соответствии с пунктом 11.1.1. Правил.</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Сбор и вывоз отходов производства и потребления осуществляется по контейнерной или бестарной системе в установленном порядке. Сжигание отходов производства и потребления запрещено.</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Организация уборки территории муниципального образования осуществляется на основании использования показателей нормативных объемов накопления отходов у их производителей.</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осуществляется указанными организациями и домовладельцами, а также иными производителями отходов производства и потребления в соответствии с требованиями действующего законодательства.</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Вывоз отходов, образовавшихся во время ремонта, осуществляется лицами, производившими ремонт, самостоятельно в специально отведенные для этого места (площадки или в контейнеры большой вместимости). Складирование данного вида отходов в местах временного хранения отходов запрещается.</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Лица, осуществляющие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обязаны организовать сбор, вывоз и утилизацию отходов самостоятельно.</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 Разрешение на размещение мест временного хранения отходов дает орган местного самоуправления.</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Установку емкостей для временного хранения отходов производства и потребления и их очистку осуществляют лица, ответственные за уборку соответствующих территорий и не реже одного раза в месяц промывать и дезинфицировать. Специализированные предприятия, осуществляющие сбор и вывоз ТБО, обязаны содержать в исправном и соответствующем санитарном состоянии контейнеры (урны) для сбора отходов, вывозить отходы согласно утвержденному графику.</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организации, осуществляющей вывоз отходов.</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Вывоз опасных отходов осуществляется организациями, имеющими лицензию, в соответствии с требованиями законодательства Российской Федерации.</w:t>
      </w:r>
    </w:p>
    <w:p w:rsidR="00A92858" w:rsidRDefault="00674C70">
      <w:pPr>
        <w:pStyle w:val="3"/>
        <w:framePr w:w="9931" w:h="14950" w:hRule="exact" w:wrap="around" w:vAnchor="page" w:hAnchor="page" w:x="1041" w:y="936"/>
        <w:numPr>
          <w:ilvl w:val="2"/>
          <w:numId w:val="29"/>
        </w:numPr>
        <w:shd w:val="clear" w:color="auto" w:fill="auto"/>
        <w:ind w:left="20" w:firstLine="740"/>
        <w:jc w:val="both"/>
      </w:pPr>
      <w:r>
        <w:t xml:space="preserve"> При уборке в ночное время принимаются меры, предупреждающие шум.</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Уборка и очистка автобусных остановок производится организациями, в обязанность которых входит уборка территорий улиц, на которых расположены эти остановки.</w:t>
      </w:r>
    </w:p>
    <w:p w:rsidR="00A92858" w:rsidRDefault="00674C70">
      <w:pPr>
        <w:pStyle w:val="3"/>
        <w:framePr w:w="9931" w:h="14950" w:hRule="exact" w:wrap="around" w:vAnchor="page" w:hAnchor="page" w:x="1041" w:y="936"/>
        <w:numPr>
          <w:ilvl w:val="2"/>
          <w:numId w:val="29"/>
        </w:numPr>
        <w:shd w:val="clear" w:color="auto" w:fill="auto"/>
        <w:ind w:left="20" w:right="20" w:firstLine="740"/>
        <w:jc w:val="both"/>
      </w:pPr>
      <w:r>
        <w:t xml:space="preserve"> Уборку и очистку конечных автобусных остановок, территорий диспетчерских пунктов обеспечивают организации, эксплуатирующие данные объекты.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lastRenderedPageBreak/>
        <w:t xml:space="preserve"> Уборку и очистку остановок, на которых расположены некапитальные объекты торговли, осуществляют владельцы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A92858" w:rsidRDefault="00674C70">
      <w:pPr>
        <w:pStyle w:val="3"/>
        <w:framePr w:w="9931" w:h="14957" w:hRule="exact" w:wrap="around" w:vAnchor="page" w:hAnchor="page" w:x="1041" w:y="931"/>
        <w:numPr>
          <w:ilvl w:val="2"/>
          <w:numId w:val="29"/>
        </w:numPr>
        <w:shd w:val="clear" w:color="auto" w:fill="auto"/>
        <w:ind w:left="20" w:firstLine="740"/>
        <w:jc w:val="both"/>
      </w:pPr>
      <w:r>
        <w:t xml:space="preserve"> Границу прилегающих территорий рекомендуется определять:</w:t>
      </w:r>
    </w:p>
    <w:p w:rsidR="00A92858" w:rsidRDefault="00674C70">
      <w:pPr>
        <w:pStyle w:val="3"/>
        <w:framePr w:w="9931" w:h="14957" w:hRule="exact" w:wrap="around" w:vAnchor="page" w:hAnchor="page" w:x="1041" w:y="931"/>
        <w:numPr>
          <w:ilvl w:val="0"/>
          <w:numId w:val="31"/>
        </w:numPr>
        <w:shd w:val="clear" w:color="auto" w:fill="auto"/>
        <w:ind w:left="20" w:right="20" w:firstLine="740"/>
        <w:jc w:val="both"/>
      </w:pPr>
      <w:r>
        <w:t xml:space="preserve"> на улицах с двухсторонней застройкой по длине занимаемого участка, по ширине - до оси проезжей части улицы;</w:t>
      </w:r>
    </w:p>
    <w:p w:rsidR="00A92858" w:rsidRDefault="00674C70">
      <w:pPr>
        <w:pStyle w:val="3"/>
        <w:framePr w:w="9931" w:h="14957" w:hRule="exact" w:wrap="around" w:vAnchor="page" w:hAnchor="page" w:x="1041" w:y="931"/>
        <w:numPr>
          <w:ilvl w:val="0"/>
          <w:numId w:val="31"/>
        </w:numPr>
        <w:shd w:val="clear" w:color="auto" w:fill="auto"/>
        <w:ind w:left="20" w:right="20" w:firstLine="740"/>
        <w:jc w:val="both"/>
      </w:pPr>
      <w:r>
        <w:t xml:space="preserve"> на улицах с односторонней застройкой по длине занимаемого участка, а по ширине - на всю ширину улицы, включая противоположный тротуар и 10 метров за тротуаром;</w:t>
      </w:r>
    </w:p>
    <w:p w:rsidR="00A92858" w:rsidRDefault="00674C70">
      <w:pPr>
        <w:pStyle w:val="3"/>
        <w:framePr w:w="9931" w:h="14957" w:hRule="exact" w:wrap="around" w:vAnchor="page" w:hAnchor="page" w:x="1041" w:y="931"/>
        <w:numPr>
          <w:ilvl w:val="0"/>
          <w:numId w:val="31"/>
        </w:numPr>
        <w:shd w:val="clear" w:color="auto" w:fill="auto"/>
        <w:ind w:left="20" w:right="20" w:firstLine="740"/>
        <w:jc w:val="both"/>
      </w:pPr>
      <w:r>
        <w:t xml:space="preserve"> на дорогах, подходах и подъездных путях к промышленным организациям, а также к жилым микрорайонам, карьерам, гаражам, складам и земельным участкам - по всей длине дороги, включая 10-метровую зеленую зону;</w:t>
      </w:r>
    </w:p>
    <w:p w:rsidR="00A92858" w:rsidRDefault="00674C70">
      <w:pPr>
        <w:pStyle w:val="3"/>
        <w:framePr w:w="9931" w:h="14957" w:hRule="exact" w:wrap="around" w:vAnchor="page" w:hAnchor="page" w:x="1041" w:y="931"/>
        <w:numPr>
          <w:ilvl w:val="0"/>
          <w:numId w:val="31"/>
        </w:numPr>
        <w:shd w:val="clear" w:color="auto" w:fill="auto"/>
        <w:ind w:left="20" w:right="20" w:firstLine="740"/>
        <w:jc w:val="both"/>
      </w:pPr>
      <w:r>
        <w:t xml:space="preserve"> на строительных площадках - территория не менее 15 метров от ограждения стройки по всему периметру;</w:t>
      </w:r>
    </w:p>
    <w:p w:rsidR="00A92858" w:rsidRDefault="00674C70">
      <w:pPr>
        <w:pStyle w:val="3"/>
        <w:framePr w:w="9931" w:h="14957" w:hRule="exact" w:wrap="around" w:vAnchor="page" w:hAnchor="page" w:x="1041" w:y="931"/>
        <w:numPr>
          <w:ilvl w:val="0"/>
          <w:numId w:val="31"/>
        </w:numPr>
        <w:shd w:val="clear" w:color="auto" w:fill="auto"/>
        <w:ind w:left="20" w:right="20" w:firstLine="740"/>
        <w:jc w:val="both"/>
      </w:pPr>
      <w:r>
        <w:t xml:space="preserve"> для некапитальных объектов торговли, общественного питания и бытового обслуживания населения - в радиусе не менее 10 метров.</w:t>
      </w: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t xml:space="preserve">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возлагается на организации, в чьей собственности находятся колонки.</w:t>
      </w: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t xml:space="preserve"> Содержание и уборка скверов и прилегающих к ним тротуаров, проездов и газонов осуществляется специализированными организациями по соглашению с органом местного самоуправления.</w:t>
      </w: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t xml:space="preserve">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w:t>
      </w: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t xml:space="preserve"> Уборка мостов, путепроводов, пешеходных переходов, прилегающих к ним территорий, а также содержание коллекторов, труб ливневой канализации и дождеприемных колодцев производится организациями, обслуживающими данные объекты.</w:t>
      </w: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t xml:space="preserve"> Очистка и уборка водосточных канав, лотков, труб, дренажей, предназначенных для отвода поверхностных и грунтовых вод из дворов, производится лицами, ответственными за уборку соответствующих территорий.</w:t>
      </w:r>
    </w:p>
    <w:p w:rsidR="00A92858" w:rsidRDefault="00674C70">
      <w:pPr>
        <w:pStyle w:val="3"/>
        <w:framePr w:w="9931" w:h="14957" w:hRule="exact" w:wrap="around" w:vAnchor="page" w:hAnchor="page" w:x="1041" w:y="931"/>
        <w:numPr>
          <w:ilvl w:val="2"/>
          <w:numId w:val="29"/>
        </w:numPr>
        <w:shd w:val="clear" w:color="auto" w:fill="auto"/>
        <w:ind w:left="20" w:firstLine="740"/>
        <w:jc w:val="both"/>
      </w:pPr>
      <w:r>
        <w:t xml:space="preserve"> Запрещается:</w:t>
      </w:r>
    </w:p>
    <w:p w:rsidR="00A92858" w:rsidRDefault="00674C70">
      <w:pPr>
        <w:pStyle w:val="3"/>
        <w:framePr w:w="9931" w:h="14957" w:hRule="exact" w:wrap="around" w:vAnchor="page" w:hAnchor="page" w:x="1041" w:y="931"/>
        <w:numPr>
          <w:ilvl w:val="0"/>
          <w:numId w:val="31"/>
        </w:numPr>
        <w:shd w:val="clear" w:color="auto" w:fill="auto"/>
        <w:ind w:left="20" w:right="20" w:firstLine="560"/>
        <w:jc w:val="both"/>
      </w:pPr>
      <w:r>
        <w:t xml:space="preserve"> выбрасывать мусор на улицах и площадях, парках и скверах, в местах торговли и в других общественных местах, в колодцы и водостоки ливневой канализации, создавать несанкционированные свалки отходов и мусора;</w:t>
      </w:r>
    </w:p>
    <w:p w:rsidR="00A92858" w:rsidRDefault="00674C70">
      <w:pPr>
        <w:pStyle w:val="3"/>
        <w:framePr w:w="9931" w:h="14957" w:hRule="exact" w:wrap="around" w:vAnchor="page" w:hAnchor="page" w:x="1041" w:y="931"/>
        <w:numPr>
          <w:ilvl w:val="0"/>
          <w:numId w:val="31"/>
        </w:numPr>
        <w:shd w:val="clear" w:color="auto" w:fill="auto"/>
        <w:ind w:left="20" w:right="20" w:firstLine="560"/>
        <w:jc w:val="both"/>
      </w:pPr>
      <w:r>
        <w:t xml:space="preserve"> выставлять тару с мусором и бытовыми отходами на улицах, закапывать бытовой мусор и нечистоты в землю;</w:t>
      </w:r>
    </w:p>
    <w:p w:rsidR="00A92858" w:rsidRDefault="00674C70">
      <w:pPr>
        <w:pStyle w:val="3"/>
        <w:framePr w:w="9931" w:h="14957" w:hRule="exact" w:wrap="around" w:vAnchor="page" w:hAnchor="page" w:x="1041" w:y="931"/>
        <w:numPr>
          <w:ilvl w:val="0"/>
          <w:numId w:val="31"/>
        </w:numPr>
        <w:shd w:val="clear" w:color="auto" w:fill="auto"/>
        <w:ind w:left="20" w:right="20" w:firstLine="560"/>
        <w:jc w:val="both"/>
      </w:pPr>
      <w:r>
        <w:t xml:space="preserve"> устраивать выпуск сточных вод из неканализованных жилых и нежилых зданий и сооружений в ливневую канализацию, на рельеф, в кюветы, в водоемы и водотоки города; устройство местной канализации;</w:t>
      </w:r>
    </w:p>
    <w:p w:rsidR="00A92858" w:rsidRDefault="00674C70">
      <w:pPr>
        <w:pStyle w:val="3"/>
        <w:framePr w:w="9931" w:h="14957" w:hRule="exact" w:wrap="around" w:vAnchor="page" w:hAnchor="page" w:x="1041" w:y="931"/>
        <w:numPr>
          <w:ilvl w:val="0"/>
          <w:numId w:val="31"/>
        </w:numPr>
        <w:shd w:val="clear" w:color="auto" w:fill="auto"/>
        <w:ind w:left="20" w:right="20" w:firstLine="560"/>
        <w:jc w:val="both"/>
      </w:pPr>
      <w:r>
        <w:t xml:space="preserve"> сжигать отходы в населенном пункте, а также в контейнерах и урнах, закапывать отходы в землю;</w:t>
      </w:r>
    </w:p>
    <w:p w:rsidR="00A92858" w:rsidRDefault="00674C70">
      <w:pPr>
        <w:pStyle w:val="3"/>
        <w:framePr w:w="9931" w:h="14957" w:hRule="exact" w:wrap="around" w:vAnchor="page" w:hAnchor="page" w:x="1041" w:y="931"/>
        <w:numPr>
          <w:ilvl w:val="0"/>
          <w:numId w:val="31"/>
        </w:numPr>
        <w:shd w:val="clear" w:color="auto" w:fill="auto"/>
        <w:ind w:left="20" w:firstLine="560"/>
        <w:jc w:val="both"/>
      </w:pPr>
      <w:r>
        <w:t xml:space="preserve"> переполнять контейнеры-сборники с бытовыми отходами, загрязнять территорию вокруг</w:t>
      </w:r>
    </w:p>
    <w:p w:rsidR="00A92858" w:rsidRDefault="00674C70">
      <w:pPr>
        <w:pStyle w:val="3"/>
        <w:framePr w:w="9931" w:h="14957" w:hRule="exact" w:wrap="around" w:vAnchor="page" w:hAnchor="page" w:x="1041" w:y="931"/>
        <w:shd w:val="clear" w:color="auto" w:fill="auto"/>
        <w:ind w:left="20"/>
      </w:pPr>
      <w:r>
        <w:t>них;</w:t>
      </w:r>
    </w:p>
    <w:p w:rsidR="00A92858" w:rsidRDefault="00674C70">
      <w:pPr>
        <w:pStyle w:val="3"/>
        <w:framePr w:w="9931" w:h="14957" w:hRule="exact" w:wrap="around" w:vAnchor="page" w:hAnchor="page" w:x="1041" w:y="931"/>
        <w:numPr>
          <w:ilvl w:val="0"/>
          <w:numId w:val="31"/>
        </w:numPr>
        <w:shd w:val="clear" w:color="auto" w:fill="auto"/>
        <w:ind w:left="20" w:right="20" w:firstLine="560"/>
        <w:jc w:val="both"/>
      </w:pPr>
      <w:r>
        <w:t xml:space="preserve"> предприятиям, организациям, индивидуальным предпринимателям пользоваться контейнерами, размещенными в жилищном фонде без заключения договора со спецпредприятием;</w:t>
      </w:r>
    </w:p>
    <w:p w:rsidR="00A92858" w:rsidRDefault="00674C70">
      <w:pPr>
        <w:pStyle w:val="3"/>
        <w:framePr w:w="9931" w:h="14957" w:hRule="exact" w:wrap="around" w:vAnchor="page" w:hAnchor="page" w:x="1041" w:y="931"/>
        <w:numPr>
          <w:ilvl w:val="0"/>
          <w:numId w:val="31"/>
        </w:numPr>
        <w:shd w:val="clear" w:color="auto" w:fill="auto"/>
        <w:ind w:left="20" w:right="20" w:firstLine="560"/>
        <w:jc w:val="both"/>
      </w:pPr>
      <w:r>
        <w:t xml:space="preserve"> помещать в контейнеры и складировать на контейнерных площадках и прилегающих к ним территориях мусор, не относящийся к категории ТБО (строительный мусор и мусор природного происхождения).</w:t>
      </w:r>
    </w:p>
    <w:p w:rsidR="00A92858" w:rsidRDefault="00674C70">
      <w:pPr>
        <w:pStyle w:val="3"/>
        <w:framePr w:w="9931" w:h="14957" w:hRule="exact" w:wrap="around" w:vAnchor="page" w:hAnchor="page" w:x="1041" w:y="931"/>
        <w:numPr>
          <w:ilvl w:val="2"/>
          <w:numId w:val="29"/>
        </w:numPr>
        <w:shd w:val="clear" w:color="auto" w:fill="auto"/>
        <w:ind w:left="20" w:right="20" w:firstLine="740"/>
        <w:jc w:val="both"/>
      </w:pPr>
      <w:r>
        <w:t xml:space="preserve"> 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 тротуары и газоны.</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lastRenderedPageBreak/>
        <w:t xml:space="preserve"> Слив воды на тротуары, газоны, проезжую часть дороги не допускается,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Жидкие бытовые отходы вывозятся по договорам или разовым заявкам организациями, имеющим специальный транспорт.</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Собственники помещений обязаны обеспечивать подъезды непосредственно к мусоросборникам и выгребным ямам.</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Вывоз пищевых отходов осуществляется с территории ежедневно. Остальной мусор вывозится систематически, по мере накопления, но не реже одного раза в три дня, а в периоды года с температурой выше 14 градусов - ежедневно.</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Содержание и эксплуатация санкционированных мест хранения и утилизации отходов производства и потребления осуществляется в установленном порядке.</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Уборка и очистка территорий, отведенных для размещения и эксплуатации линий электропередач, водопроводных и тепловых сетей, осуществляется силами и средствами организаций, эксплуатирующими указанные сети и линии электропередач. В случае,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При очистке смотровых колодцев, подземных коммуникаций грунт, мусор, нечистоты складируются в специальную тару с немедленной вывозкой силами организаций, занимающихся очистными работами.</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Сбор брошенных на улицах предметов, создающих помехи дорожному движению, возлагается на организации, обслуживающие данные объекты.</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A92858" w:rsidRDefault="00674C70">
      <w:pPr>
        <w:pStyle w:val="3"/>
        <w:framePr w:w="9931" w:h="14955" w:hRule="exact" w:wrap="around" w:vAnchor="page" w:hAnchor="page" w:x="1041" w:y="926"/>
        <w:numPr>
          <w:ilvl w:val="2"/>
          <w:numId w:val="29"/>
        </w:numPr>
        <w:shd w:val="clear" w:color="auto" w:fill="auto"/>
        <w:spacing w:after="291"/>
        <w:ind w:left="20" w:right="20" w:firstLine="740"/>
        <w:jc w:val="both"/>
      </w:pPr>
      <w:r>
        <w:t xml:space="preserve"> Привлечение граждан к выполнению работ по уборке, благоустройству и озеленению территории муниципального образования осуществляется на основании постановления администрации муниципального образования.</w:t>
      </w:r>
    </w:p>
    <w:p w:rsidR="00A92858" w:rsidRDefault="00674C70">
      <w:pPr>
        <w:pStyle w:val="31"/>
        <w:framePr w:w="9931" w:h="14955" w:hRule="exact" w:wrap="around" w:vAnchor="page" w:hAnchor="page" w:x="1041" w:y="926"/>
        <w:numPr>
          <w:ilvl w:val="1"/>
          <w:numId w:val="29"/>
        </w:numPr>
        <w:shd w:val="clear" w:color="auto" w:fill="auto"/>
        <w:spacing w:before="0" w:after="207" w:line="210" w:lineRule="exact"/>
        <w:ind w:left="1840"/>
        <w:jc w:val="left"/>
      </w:pPr>
      <w:bookmarkStart w:id="37" w:name="bookmark36"/>
      <w:r>
        <w:t xml:space="preserve"> Особенности уборки территории в весенне-летний период</w:t>
      </w:r>
      <w:bookmarkEnd w:id="37"/>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Весенне-летняя уборка территории производится в сроки, установленные органом местного самоуправления с учетом климатических условий и предусматривает мойку, полив и подметание проезжей части улиц, тротуаров, площадей.</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Мойка и поливка тротуаров и дворовых территорий, зеленых насаждений и газонов производится силами организаций и собственниками помещений.</w:t>
      </w:r>
    </w:p>
    <w:p w:rsidR="00A92858" w:rsidRDefault="00674C70">
      <w:pPr>
        <w:pStyle w:val="3"/>
        <w:framePr w:w="9931" w:h="14955" w:hRule="exact" w:wrap="around" w:vAnchor="page" w:hAnchor="page" w:x="1041" w:y="926"/>
        <w:numPr>
          <w:ilvl w:val="2"/>
          <w:numId w:val="29"/>
        </w:numPr>
        <w:shd w:val="clear" w:color="auto" w:fill="auto"/>
        <w:spacing w:after="291"/>
        <w:ind w:left="20" w:right="20" w:firstLine="740"/>
        <w:jc w:val="both"/>
      </w:pPr>
      <w:r>
        <w:t xml:space="preserve"> Мойку дорожных покрытий и тротуаров, а также подметание тротуаров рекомендуется производить с 23 часов до 7 часов утра, а влажное подметание проезжей части улиц рекомендуется производить по мере необходимости с 9 часов утра до 21 часа.</w:t>
      </w:r>
    </w:p>
    <w:p w:rsidR="00A92858" w:rsidRDefault="00674C70">
      <w:pPr>
        <w:pStyle w:val="31"/>
        <w:framePr w:w="9931" w:h="14955" w:hRule="exact" w:wrap="around" w:vAnchor="page" w:hAnchor="page" w:x="1041" w:y="926"/>
        <w:numPr>
          <w:ilvl w:val="1"/>
          <w:numId w:val="29"/>
        </w:numPr>
        <w:shd w:val="clear" w:color="auto" w:fill="auto"/>
        <w:spacing w:before="0" w:after="207" w:line="210" w:lineRule="exact"/>
        <w:ind w:left="1840"/>
        <w:jc w:val="left"/>
      </w:pPr>
      <w:bookmarkStart w:id="38" w:name="bookmark37"/>
      <w:r>
        <w:t xml:space="preserve"> Особенности уборки территории в осенне-зимний период</w:t>
      </w:r>
      <w:bookmarkEnd w:id="38"/>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Осенне-зимняя уборка территории проводится в сроки, установленные органом местного самоуправления с учетом климатических условий и предусматривает уборку и вывоз мусора, снега и льда, грязи, посыпку улиц песком с примесью хлоридов.</w:t>
      </w:r>
    </w:p>
    <w:p w:rsidR="00A92858" w:rsidRDefault="00674C70">
      <w:pPr>
        <w:pStyle w:val="3"/>
        <w:framePr w:w="9931" w:h="14955" w:hRule="exact" w:wrap="around" w:vAnchor="page" w:hAnchor="page" w:x="1041" w:y="926"/>
        <w:numPr>
          <w:ilvl w:val="2"/>
          <w:numId w:val="29"/>
        </w:numPr>
        <w:shd w:val="clear" w:color="auto" w:fill="auto"/>
        <w:ind w:left="20" w:right="20" w:firstLine="740"/>
        <w:jc w:val="both"/>
      </w:pPr>
      <w:r>
        <w:t xml:space="preserve"> Укладка свежевыпавшего снега в валы и кучи разрешается на всех улицах, площадях с последующей вывозкой.</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lastRenderedPageBreak/>
        <w:t xml:space="preserve"> 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Посыпку песком с примесью хлоридов, следует начинать немедленно с начала снегопада или появления гололеда.</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В первую очередь при гололеде посыпаются спуски, подъемы, перекрестки, места остановок общественного транспорта, пешеходные переходы.</w:t>
      </w:r>
    </w:p>
    <w:p w:rsidR="00A92858" w:rsidRDefault="00674C70">
      <w:pPr>
        <w:pStyle w:val="3"/>
        <w:framePr w:w="9931" w:h="15231" w:hRule="exact" w:wrap="around" w:vAnchor="page" w:hAnchor="page" w:x="1041" w:y="789"/>
        <w:numPr>
          <w:ilvl w:val="2"/>
          <w:numId w:val="29"/>
        </w:numPr>
        <w:shd w:val="clear" w:color="auto" w:fill="auto"/>
        <w:ind w:left="20" w:firstLine="740"/>
        <w:jc w:val="both"/>
      </w:pPr>
      <w:r>
        <w:t xml:space="preserve"> Тротуары должны посыпаться сухим песком без хлоридов.</w:t>
      </w:r>
    </w:p>
    <w:p w:rsidR="00A92858" w:rsidRDefault="00674C70">
      <w:pPr>
        <w:pStyle w:val="3"/>
        <w:framePr w:w="9931" w:h="15231" w:hRule="exact" w:wrap="around" w:vAnchor="page" w:hAnchor="page" w:x="1041" w:y="789"/>
        <w:numPr>
          <w:ilvl w:val="2"/>
          <w:numId w:val="29"/>
        </w:numPr>
        <w:shd w:val="clear" w:color="auto" w:fill="auto"/>
        <w:tabs>
          <w:tab w:val="left" w:pos="1681"/>
        </w:tabs>
        <w:ind w:left="20" w:right="20" w:firstLine="740"/>
        <w:jc w:val="both"/>
      </w:pPr>
      <w:r>
        <w:t xml:space="preserve"> Очистка от снега крыш и удаление сосулек возлагается на собственников зданий и производится специализированными организациями с обеспечением следующих мер безопасности:</w:t>
      </w:r>
      <w:r>
        <w:tab/>
        <w:t>назначение дежурных, ограждение тротуаров, оснащение страховочным оборудованием лиц, работающих на высоте.</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На проездах, убираемых специализированными организациями, снег следует сбрасывать с крыш до вывозки снега, сметенного с дорожных покрытий, и укладывать в общий с ними вал.</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Все тротуары, дворы, лотки проезжей части улиц, площадей и другие участки с асфальтовым покрытием должны очищаться от снега и обледенелого наката под скребок и посыпаться песком до 8 часов утра.</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Вывоз снега разрешается только на специально отведенные места отвала. Места отвала снега должны быть обеспечены удобными подъездами, необходимыми механизмами для складирования снега.</w:t>
      </w:r>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 xml:space="preserve"> Уборка и вывоз снега и льда с улиц, площадей, мостов начинается немедленно с начала снегопада и производится, в первую очередь, с магистральных улиц, автобусных трасс, мостов, для обеспечения бесперебойного движения транспорта во избежание наката.</w:t>
      </w:r>
    </w:p>
    <w:p w:rsidR="00A92858" w:rsidRDefault="00674C70">
      <w:pPr>
        <w:pStyle w:val="3"/>
        <w:framePr w:w="9931" w:h="15231" w:hRule="exact" w:wrap="around" w:vAnchor="page" w:hAnchor="page" w:x="1041" w:y="789"/>
        <w:numPr>
          <w:ilvl w:val="2"/>
          <w:numId w:val="29"/>
        </w:numPr>
        <w:shd w:val="clear" w:color="auto" w:fill="auto"/>
        <w:spacing w:after="291"/>
        <w:ind w:left="20" w:right="20" w:firstLine="740"/>
        <w:jc w:val="both"/>
      </w:pPr>
      <w:r>
        <w:t xml:space="preserve"> При уборке улиц, проездов, площадей специализированными организациями лица, ответственные за содержание соответствующих территорий, обеспечивают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A92858" w:rsidRDefault="00674C70">
      <w:pPr>
        <w:pStyle w:val="31"/>
        <w:framePr w:w="9931" w:h="15231" w:hRule="exact" w:wrap="around" w:vAnchor="page" w:hAnchor="page" w:x="1041" w:y="789"/>
        <w:numPr>
          <w:ilvl w:val="1"/>
          <w:numId w:val="29"/>
        </w:numPr>
        <w:shd w:val="clear" w:color="auto" w:fill="auto"/>
        <w:tabs>
          <w:tab w:val="left" w:pos="3481"/>
        </w:tabs>
        <w:spacing w:before="0" w:after="212" w:line="210" w:lineRule="exact"/>
        <w:ind w:left="2780"/>
      </w:pPr>
      <w:bookmarkStart w:id="39" w:name="bookmark38"/>
      <w:r>
        <w:t>Содержание элементов благоустройства</w:t>
      </w:r>
      <w:bookmarkEnd w:id="39"/>
    </w:p>
    <w:p w:rsidR="00A92858" w:rsidRDefault="00674C70">
      <w:pPr>
        <w:pStyle w:val="3"/>
        <w:framePr w:w="9931" w:h="15231" w:hRule="exact" w:wrap="around" w:vAnchor="page" w:hAnchor="page" w:x="1041" w:y="789"/>
        <w:numPr>
          <w:ilvl w:val="2"/>
          <w:numId w:val="29"/>
        </w:numPr>
        <w:shd w:val="clear" w:color="auto" w:fill="auto"/>
        <w:ind w:left="20" w:right="20" w:firstLine="740"/>
        <w:jc w:val="both"/>
      </w:pPr>
      <w:r>
        <w:t>Физические и (или) юридические лица, независимо от их организационно - правовых форм, владеющие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 обязаны обеспечить содержание элементов благоустройства (включая работы по восстановлению и ремонту памятников и мемориалов)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 настоящими Правилами.</w:t>
      </w:r>
    </w:p>
    <w:p w:rsidR="00A92858" w:rsidRDefault="00674C70">
      <w:pPr>
        <w:pStyle w:val="3"/>
        <w:framePr w:w="9931" w:h="15231" w:hRule="exact" w:wrap="around" w:vAnchor="page" w:hAnchor="page" w:x="1041" w:y="789"/>
        <w:numPr>
          <w:ilvl w:val="2"/>
          <w:numId w:val="29"/>
        </w:numPr>
        <w:shd w:val="clear" w:color="auto" w:fill="auto"/>
        <w:spacing w:after="291"/>
        <w:ind w:left="20" w:right="20" w:firstLine="740"/>
        <w:jc w:val="both"/>
      </w:pPr>
      <w:r>
        <w:t xml:space="preserve"> Строительство и установка оград, заборов, газонных и тротуарных ограждений, киосков, палаток, павильонов, ларьков, стендов для объявлений и других элементов благоустройства осуществляется в порядке, установленном законодательством РФ, субъекта РФ, нормативными правовыми актами органов местного самоуправления.</w:t>
      </w:r>
    </w:p>
    <w:p w:rsidR="00A92858" w:rsidRDefault="00674C70">
      <w:pPr>
        <w:pStyle w:val="31"/>
        <w:framePr w:w="9931" w:h="15231" w:hRule="exact" w:wrap="around" w:vAnchor="page" w:hAnchor="page" w:x="1041" w:y="789"/>
        <w:numPr>
          <w:ilvl w:val="1"/>
          <w:numId w:val="29"/>
        </w:numPr>
        <w:shd w:val="clear" w:color="auto" w:fill="auto"/>
        <w:tabs>
          <w:tab w:val="left" w:pos="1891"/>
        </w:tabs>
        <w:spacing w:before="0" w:after="212" w:line="210" w:lineRule="exact"/>
        <w:ind w:left="1200"/>
      </w:pPr>
      <w:bookmarkStart w:id="40" w:name="bookmark39"/>
      <w:r>
        <w:t>Строительство, установка и содержание малых архитектурных форм</w:t>
      </w:r>
      <w:bookmarkEnd w:id="40"/>
    </w:p>
    <w:p w:rsidR="00A92858" w:rsidRDefault="00674C70">
      <w:pPr>
        <w:pStyle w:val="3"/>
        <w:framePr w:w="9931" w:h="15231" w:hRule="exact" w:wrap="around" w:vAnchor="page" w:hAnchor="page" w:x="1041" w:y="789"/>
        <w:numPr>
          <w:ilvl w:val="2"/>
          <w:numId w:val="29"/>
        </w:numPr>
        <w:shd w:val="clear" w:color="auto" w:fill="auto"/>
        <w:tabs>
          <w:tab w:val="left" w:pos="1509"/>
        </w:tabs>
        <w:ind w:left="20" w:right="20" w:firstLine="740"/>
        <w:jc w:val="both"/>
      </w:pPr>
      <w:r>
        <w:t>Проектирование, изготовление и установка малых архитектурных форм при новом строительстве в границах застраиваемого участка осуществляются заказчиком в соответствии с утвержденной проектно-сметной документацией. Проектирование, изготовление и установка малых архитектурных форм в условиях сложившейся застройки осуществляются собственниками (владельцами) земельных участков или их арендаторами. Конструктивное решение малых архитектурных форм с целью обеспечения их устойчивости, безопасности эксплуатации, также их архитектурное и цветовое решение согласовываются с администрацией.</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29" w:hRule="exact" w:wrap="around" w:vAnchor="page" w:hAnchor="page" w:x="1039" w:y="792"/>
        <w:numPr>
          <w:ilvl w:val="2"/>
          <w:numId w:val="29"/>
        </w:numPr>
        <w:shd w:val="clear" w:color="auto" w:fill="auto"/>
        <w:ind w:left="20" w:right="20" w:firstLine="720"/>
        <w:jc w:val="both"/>
      </w:pPr>
      <w:r>
        <w:lastRenderedPageBreak/>
        <w:t xml:space="preserve"> Ответственность за содержание и ремонт малых архитектурных форм, а также осуществление контроля по обеспечению их устойчивости и безопасности использования возлагается на владельцев МАФ. В случае, когда эксплуатация малой архитектурной формы представляет потенциальную угрозу безопасности жизни населения в связи с ее ненадлежащим содержанием владельцем, администрация имеет право по своей инициативе и за свой счет произвести демонтаж данной малой архитектурной формы с последующим возмещением материальных издержек и морального вреда за счет владельца малой архитектурной формы в установленном законом порядке.</w:t>
      </w:r>
    </w:p>
    <w:p w:rsidR="00A92858" w:rsidRDefault="00674C70">
      <w:pPr>
        <w:pStyle w:val="3"/>
        <w:framePr w:w="9936" w:h="15229" w:hRule="exact" w:wrap="around" w:vAnchor="page" w:hAnchor="page" w:x="1039" w:y="792"/>
        <w:numPr>
          <w:ilvl w:val="2"/>
          <w:numId w:val="29"/>
        </w:numPr>
        <w:shd w:val="clear" w:color="auto" w:fill="auto"/>
        <w:ind w:left="20" w:right="20" w:firstLine="720"/>
        <w:jc w:val="both"/>
      </w:pPr>
      <w:r>
        <w:t xml:space="preserve">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необходимо производить не реже одного раза в год, согласовывая цветовое решение с администрацией.</w:t>
      </w:r>
    </w:p>
    <w:p w:rsidR="00A92858" w:rsidRDefault="00674C70">
      <w:pPr>
        <w:pStyle w:val="3"/>
        <w:framePr w:w="9936" w:h="15229" w:hRule="exact" w:wrap="around" w:vAnchor="page" w:hAnchor="page" w:x="1039" w:y="792"/>
        <w:numPr>
          <w:ilvl w:val="2"/>
          <w:numId w:val="29"/>
        </w:numPr>
        <w:shd w:val="clear" w:color="auto" w:fill="auto"/>
        <w:spacing w:after="291"/>
        <w:ind w:left="20" w:right="20" w:firstLine="720"/>
        <w:jc w:val="both"/>
      </w:pPr>
      <w:r>
        <w:t xml:space="preserve"> Окраску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требуется производить не реже одного раза в два года, а ремонт - по мере необходимости. Окраску каменных, железобетонных и иных материалов, не требующих защиты, делать не рекомендуется.</w:t>
      </w:r>
    </w:p>
    <w:p w:rsidR="00A92858" w:rsidRDefault="00674C70">
      <w:pPr>
        <w:pStyle w:val="31"/>
        <w:framePr w:w="9936" w:h="15229" w:hRule="exact" w:wrap="around" w:vAnchor="page" w:hAnchor="page" w:x="1039" w:y="792"/>
        <w:numPr>
          <w:ilvl w:val="1"/>
          <w:numId w:val="29"/>
        </w:numPr>
        <w:shd w:val="clear" w:color="auto" w:fill="auto"/>
        <w:tabs>
          <w:tab w:val="left" w:pos="1431"/>
        </w:tabs>
        <w:spacing w:before="0" w:after="8" w:line="210" w:lineRule="exact"/>
        <w:ind w:left="20" w:firstLine="720"/>
      </w:pPr>
      <w:bookmarkStart w:id="41" w:name="bookmark40"/>
      <w:r>
        <w:t>Строительство, ремонт и содержание зданий (сооружений), индивидуальных</w:t>
      </w:r>
      <w:bookmarkEnd w:id="41"/>
    </w:p>
    <w:p w:rsidR="00A92858" w:rsidRDefault="00674C70">
      <w:pPr>
        <w:pStyle w:val="31"/>
        <w:framePr w:w="9936" w:h="15229" w:hRule="exact" w:wrap="around" w:vAnchor="page" w:hAnchor="page" w:x="1039" w:y="792"/>
        <w:shd w:val="clear" w:color="auto" w:fill="auto"/>
        <w:spacing w:before="0" w:after="262" w:line="210" w:lineRule="exact"/>
        <w:ind w:left="4720"/>
        <w:jc w:val="left"/>
      </w:pPr>
      <w:bookmarkStart w:id="42" w:name="bookmark41"/>
      <w:r>
        <w:t>домовладений</w:t>
      </w:r>
      <w:bookmarkEnd w:id="42"/>
    </w:p>
    <w:p w:rsidR="00A92858" w:rsidRDefault="00674C70">
      <w:pPr>
        <w:pStyle w:val="3"/>
        <w:framePr w:w="9936" w:h="15229" w:hRule="exact" w:wrap="around" w:vAnchor="page" w:hAnchor="page" w:x="1039" w:y="792"/>
        <w:numPr>
          <w:ilvl w:val="2"/>
          <w:numId w:val="29"/>
        </w:numPr>
        <w:shd w:val="clear" w:color="auto" w:fill="auto"/>
        <w:ind w:left="20" w:right="20" w:firstLine="720"/>
        <w:jc w:val="both"/>
      </w:pPr>
      <w:r>
        <w:t xml:space="preserve"> Эксплуатация зданий и сооружений, их ремонт производится в соответствии с установленными правилами и нормами технической эксплуатации.</w:t>
      </w:r>
    </w:p>
    <w:p w:rsidR="00A92858" w:rsidRDefault="00674C70">
      <w:pPr>
        <w:pStyle w:val="3"/>
        <w:framePr w:w="9936" w:h="15229" w:hRule="exact" w:wrap="around" w:vAnchor="page" w:hAnchor="page" w:x="1039" w:y="792"/>
        <w:numPr>
          <w:ilvl w:val="2"/>
          <w:numId w:val="29"/>
        </w:numPr>
        <w:shd w:val="clear" w:color="auto" w:fill="auto"/>
        <w:ind w:left="20" w:right="20" w:firstLine="720"/>
        <w:jc w:val="both"/>
      </w:pPr>
      <w:r>
        <w:t xml:space="preserve"> Текущий и капитальный ремонт, окраска фасадов зданий и сооружений производятся в зависимости от их технического состояния собственниками зданий и сооружений либо по соглашению с собственником иными лицами.</w:t>
      </w:r>
    </w:p>
    <w:p w:rsidR="00A92858" w:rsidRDefault="00674C70">
      <w:pPr>
        <w:pStyle w:val="3"/>
        <w:framePr w:w="9936" w:h="15229" w:hRule="exact" w:wrap="around" w:vAnchor="page" w:hAnchor="page" w:x="1039" w:y="792"/>
        <w:numPr>
          <w:ilvl w:val="2"/>
          <w:numId w:val="29"/>
        </w:numPr>
        <w:shd w:val="clear" w:color="auto" w:fill="auto"/>
        <w:ind w:left="20" w:right="20" w:firstLine="720"/>
        <w:jc w:val="both"/>
      </w:pPr>
      <w:r>
        <w:t xml:space="preserve"> Юридические и физические лица - индивидуальные предприниматели, ведущие строительные, ремонтные работы обязаны:</w:t>
      </w:r>
    </w:p>
    <w:p w:rsidR="00A92858" w:rsidRDefault="00674C70">
      <w:pPr>
        <w:pStyle w:val="3"/>
        <w:framePr w:w="9936" w:h="15229" w:hRule="exact" w:wrap="around" w:vAnchor="page" w:hAnchor="page" w:x="1039" w:y="792"/>
        <w:numPr>
          <w:ilvl w:val="0"/>
          <w:numId w:val="31"/>
        </w:numPr>
        <w:shd w:val="clear" w:color="auto" w:fill="auto"/>
        <w:ind w:left="20" w:right="20" w:firstLine="720"/>
        <w:jc w:val="both"/>
      </w:pPr>
      <w:r>
        <w:t xml:space="preserve"> устанавливать вокруг строительных площадок соответствующие типовые ограждения, габаритные указатели, дорожные знаки, направляющие и сигнальные устройства по согласованию с ОГИБДД ОВД по Печенгскому району, обеспечить проезды для спецмашин, личного транспорта, проходы для пешеходов, обеспечить наружное освещение по периметру стройплощадки;</w:t>
      </w:r>
    </w:p>
    <w:p w:rsidR="00A92858" w:rsidRDefault="00674C70">
      <w:pPr>
        <w:pStyle w:val="3"/>
        <w:framePr w:w="9936" w:h="15229" w:hRule="exact" w:wrap="around" w:vAnchor="page" w:hAnchor="page" w:x="1039" w:y="792"/>
        <w:numPr>
          <w:ilvl w:val="0"/>
          <w:numId w:val="31"/>
        </w:numPr>
        <w:shd w:val="clear" w:color="auto" w:fill="auto"/>
        <w:ind w:left="20" w:right="20" w:firstLine="720"/>
        <w:jc w:val="both"/>
      </w:pPr>
      <w:r>
        <w:t xml:space="preserve"> установить информационный щит с наименованием объекта, заказчика и подрядчика с указанием их адресов, телефонов, сроков строительства объекта;</w:t>
      </w:r>
    </w:p>
    <w:p w:rsidR="00A92858" w:rsidRDefault="00674C70">
      <w:pPr>
        <w:pStyle w:val="3"/>
        <w:framePr w:w="9936" w:h="15229" w:hRule="exact" w:wrap="around" w:vAnchor="page" w:hAnchor="page" w:x="1039" w:y="792"/>
        <w:numPr>
          <w:ilvl w:val="0"/>
          <w:numId w:val="31"/>
        </w:numPr>
        <w:shd w:val="clear" w:color="auto" w:fill="auto"/>
        <w:ind w:left="20" w:right="20" w:firstLine="720"/>
        <w:jc w:val="both"/>
      </w:pPr>
      <w:r>
        <w:t xml:space="preserve"> строительный материал и оборудование складировать только в пределах стройплощадки, своевременно вывозить лишний грунт и мусор;</w:t>
      </w:r>
    </w:p>
    <w:p w:rsidR="00A92858" w:rsidRDefault="00674C70">
      <w:pPr>
        <w:pStyle w:val="3"/>
        <w:framePr w:w="9936" w:h="15229" w:hRule="exact" w:wrap="around" w:vAnchor="page" w:hAnchor="page" w:x="1039" w:y="792"/>
        <w:numPr>
          <w:ilvl w:val="0"/>
          <w:numId w:val="31"/>
        </w:numPr>
        <w:shd w:val="clear" w:color="auto" w:fill="auto"/>
        <w:ind w:left="20" w:right="20" w:firstLine="720"/>
        <w:jc w:val="both"/>
      </w:pPr>
      <w:r>
        <w:t xml:space="preserve"> не допускать выезд со строительных площадок загрязненных машин и механизмов, содержать в чистоте и порядке прилегающую территорию к этим площадкам (на строительных территориях должна быть оборудована площадка с твердым покрытием и соответствующим инвентарем для очистки автомашин);</w:t>
      </w:r>
    </w:p>
    <w:p w:rsidR="00A92858" w:rsidRDefault="00674C70">
      <w:pPr>
        <w:pStyle w:val="3"/>
        <w:framePr w:w="9936" w:h="15229" w:hRule="exact" w:wrap="around" w:vAnchor="page" w:hAnchor="page" w:x="1039" w:y="792"/>
        <w:numPr>
          <w:ilvl w:val="0"/>
          <w:numId w:val="31"/>
        </w:numPr>
        <w:shd w:val="clear" w:color="auto" w:fill="auto"/>
        <w:ind w:left="20" w:right="20" w:firstLine="720"/>
        <w:jc w:val="both"/>
      </w:pPr>
      <w:r>
        <w:t xml:space="preserve"> при проведении реконструкции, капитального и текущего ремонта нежилых помещений, расположенных в жилых зданиях, своевременно (не позднее 5 -ти суток) вывозить строительный и бытовой мусор, не допуская повреждений зеленых зон, малых архитектурных форм и т.п., размещенных на территории домовладений. В случае повреждений - провести восстановительные работы за счет собственных средств.</w:t>
      </w:r>
    </w:p>
    <w:p w:rsidR="00A92858" w:rsidRDefault="00674C70">
      <w:pPr>
        <w:pStyle w:val="3"/>
        <w:framePr w:w="9936" w:h="15229" w:hRule="exact" w:wrap="around" w:vAnchor="page" w:hAnchor="page" w:x="1039" w:y="792"/>
        <w:numPr>
          <w:ilvl w:val="2"/>
          <w:numId w:val="29"/>
        </w:numPr>
        <w:shd w:val="clear" w:color="auto" w:fill="auto"/>
        <w:ind w:left="20" w:right="20" w:firstLine="720"/>
        <w:jc w:val="both"/>
      </w:pPr>
      <w:r>
        <w:t xml:space="preserve"> После завершения работ строительный подрядчик обязан восстановить за свой счет нарушенные при производстве строительно-ремонтных работ объекты благоустройства в сроки, установленные администрацией.</w:t>
      </w:r>
    </w:p>
    <w:p w:rsidR="00A92858" w:rsidRDefault="00674C70">
      <w:pPr>
        <w:pStyle w:val="3"/>
        <w:framePr w:w="9936" w:h="15229" w:hRule="exact" w:wrap="around" w:vAnchor="page" w:hAnchor="page" w:x="1039" w:y="792"/>
        <w:numPr>
          <w:ilvl w:val="2"/>
          <w:numId w:val="29"/>
        </w:numPr>
        <w:shd w:val="clear" w:color="auto" w:fill="auto"/>
        <w:ind w:left="20" w:firstLine="720"/>
        <w:jc w:val="both"/>
      </w:pPr>
      <w:r>
        <w:t xml:space="preserve"> Запрещается:</w:t>
      </w:r>
    </w:p>
    <w:p w:rsidR="00A92858" w:rsidRDefault="00674C70">
      <w:pPr>
        <w:pStyle w:val="3"/>
        <w:framePr w:w="9936" w:h="15229" w:hRule="exact" w:wrap="around" w:vAnchor="page" w:hAnchor="page" w:x="1039" w:y="792"/>
        <w:numPr>
          <w:ilvl w:val="0"/>
          <w:numId w:val="31"/>
        </w:numPr>
        <w:shd w:val="clear" w:color="auto" w:fill="auto"/>
        <w:ind w:left="20" w:right="20" w:firstLine="720"/>
        <w:jc w:val="both"/>
      </w:pPr>
      <w:r>
        <w:t xml:space="preserve"> изменение фасадов зданий, связанное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без получения соответствующего разрешения администрации;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lastRenderedPageBreak/>
        <w:t>установка на фасадах, а также на крышах рекламы, плакатов и других оформлений без получения соответствующего разрешения администрации;</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загромождение балконов, лоджий предметами домашнего обихода, легковоспламеняющимися веществами, крупногабаритными и тяжелыми предметами во избежание нарушения прочности несущих конструкций;</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загромождение и засорение дворовых территорий металлическим ломом, строительным и бытовым мусором, домашней утварью и другими материалами.</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Владельцы, арендаторы нежилых помещений, расположенных в цокольных или на первых этажах жилых зданий, обязаны содержать витрины и фасады в соответствии с согласованными проектами. Оконные проемы должны быть закрыты жалюзийными шторами, если иное не предусмотрено проектом.</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Входы с фронтальной части зданий должно быть выполнены в едином стиле и цветовой гамме.</w:t>
      </w:r>
    </w:p>
    <w:p w:rsidR="00A92858" w:rsidRDefault="00674C70">
      <w:pPr>
        <w:pStyle w:val="3"/>
        <w:framePr w:w="9931" w:h="15224" w:hRule="exact" w:wrap="around" w:vAnchor="page" w:hAnchor="page" w:x="1041" w:y="799"/>
        <w:numPr>
          <w:ilvl w:val="2"/>
          <w:numId w:val="29"/>
        </w:numPr>
        <w:shd w:val="clear" w:color="auto" w:fill="auto"/>
        <w:ind w:left="20" w:firstLine="720"/>
        <w:jc w:val="both"/>
      </w:pPr>
      <w:r>
        <w:t xml:space="preserve"> Собственники участков индивидуальной застройки обязаны:</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содержать в надлежащем порядке (очищать, окрашивать) проходящие через участок водотоки, водосточные канавы в границах участков, не допускать подтопления соседних участков, тротуаров, улиц и проездов;</w:t>
      </w:r>
    </w:p>
    <w:p w:rsidR="00A92858" w:rsidRDefault="00674C70">
      <w:pPr>
        <w:pStyle w:val="3"/>
        <w:framePr w:w="9931" w:h="15224" w:hRule="exact" w:wrap="around" w:vAnchor="page" w:hAnchor="page" w:x="1041" w:y="799"/>
        <w:numPr>
          <w:ilvl w:val="0"/>
          <w:numId w:val="31"/>
        </w:numPr>
        <w:shd w:val="clear" w:color="auto" w:fill="auto"/>
        <w:ind w:left="20" w:firstLine="720"/>
        <w:jc w:val="both"/>
      </w:pPr>
      <w:r>
        <w:t xml:space="preserve"> озеленять лицевые части участков;</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устанавливать и содержать в порядке номерной знак дома (участка), а также знаки городской информации;</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не допускать образования несанкционированных свалок бытовых отходов, долгосрочного складирования строительных или иных материалов, в случае необходимости заключать договоры с соответствующими организациями для вывоза мусора на полигоны для твердых бытовых отходов;</w:t>
      </w:r>
    </w:p>
    <w:p w:rsidR="00A92858" w:rsidRDefault="00674C70">
      <w:pPr>
        <w:pStyle w:val="3"/>
        <w:framePr w:w="9931" w:h="15224" w:hRule="exact" w:wrap="around" w:vAnchor="page" w:hAnchor="page" w:x="1041" w:y="799"/>
        <w:numPr>
          <w:ilvl w:val="0"/>
          <w:numId w:val="31"/>
        </w:numPr>
        <w:shd w:val="clear" w:color="auto" w:fill="auto"/>
        <w:spacing w:after="291"/>
        <w:ind w:left="20" w:firstLine="720"/>
        <w:jc w:val="both"/>
      </w:pPr>
      <w:r>
        <w:t xml:space="preserve"> оборудовать участок в соответствии с требованиями пожарной безопасности.</w:t>
      </w:r>
    </w:p>
    <w:p w:rsidR="00A92858" w:rsidRDefault="00674C70">
      <w:pPr>
        <w:pStyle w:val="31"/>
        <w:framePr w:w="9931" w:h="15224" w:hRule="exact" w:wrap="around" w:vAnchor="page" w:hAnchor="page" w:x="1041" w:y="799"/>
        <w:numPr>
          <w:ilvl w:val="1"/>
          <w:numId w:val="29"/>
        </w:numPr>
        <w:shd w:val="clear" w:color="auto" w:fill="auto"/>
        <w:tabs>
          <w:tab w:val="left" w:pos="2671"/>
        </w:tabs>
        <w:spacing w:before="0" w:after="207" w:line="210" w:lineRule="exact"/>
        <w:ind w:left="1980"/>
      </w:pPr>
      <w:bookmarkStart w:id="43" w:name="bookmark42"/>
      <w:r>
        <w:t>Строительство, ремонт, реконструкция коммуникаций</w:t>
      </w:r>
      <w:bookmarkEnd w:id="43"/>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администрацией.</w:t>
      </w:r>
    </w:p>
    <w:p w:rsidR="00A92858" w:rsidRDefault="00674C70">
      <w:pPr>
        <w:pStyle w:val="3"/>
        <w:framePr w:w="9931" w:h="15224" w:hRule="exact" w:wrap="around" w:vAnchor="page" w:hAnchor="page" w:x="1041" w:y="799"/>
        <w:shd w:val="clear" w:color="auto" w:fill="auto"/>
        <w:ind w:left="20" w:right="20" w:firstLine="720"/>
        <w:jc w:val="both"/>
      </w:pPr>
      <w:r>
        <w:t>Аварийные работы следует начинать владельцам сетей по телефонограмме или по уведомлению администрации муниципального образования с последующим оформлением разрешения в 3-дневный срок.</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Разрешение на производство работ по строительству, реконструкции, ремонту коммуникаций выдается администрацией при предъявлении:</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проекта проведения работ, согласованного с заинтересованными службами, отвечающими за сохранность инженерных коммуникаций;</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схемы движения транспорта и пешеходов, согл</w:t>
      </w:r>
      <w:r w:rsidR="00B53DA3">
        <w:t>асованной с ОГИБДД ОВД по Венгеров</w:t>
      </w:r>
      <w:r>
        <w:t>скому району;</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условий производства работ,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A92858" w:rsidRDefault="00674C70">
      <w:pPr>
        <w:pStyle w:val="3"/>
        <w:framePr w:w="9931" w:h="15224" w:hRule="exact" w:wrap="around" w:vAnchor="page" w:hAnchor="page" w:x="1041" w:y="799"/>
        <w:shd w:val="clear" w:color="auto" w:fill="auto"/>
        <w:ind w:left="20" w:right="20" w:firstLine="720"/>
        <w:jc w:val="both"/>
      </w:pPr>
      <w: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организацией, обслуживающей дорожное покрытие, тротуары, газоны.</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Разрешение на производство работ должно храниться на месте работ и предъявляться по первому требованию лиц, осуществляющих контроль за выполнением правил</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4952" w:hRule="exact" w:wrap="around" w:vAnchor="page" w:hAnchor="page" w:x="1039" w:y="938"/>
        <w:shd w:val="clear" w:color="auto" w:fill="auto"/>
        <w:ind w:left="20" w:right="20"/>
        <w:jc w:val="both"/>
      </w:pPr>
      <w:r>
        <w:lastRenderedPageBreak/>
        <w:t>эксплуатации объектов благоустройства. В разрешении должны быть установлены сроки и условия производства работ.</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Не допускается прокладка напорных коммуникаций под проезжей частью магистральных улиц. При реконструкции действующих подземных коммуникаций необходимо предусмотреть их вынос из-под проезжей части магистральных улиц.</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При прокладке подземных коммуникаций в стесненных условиях необходимо предусматривать сооружение переходных коллекторов. Проектирование коллекторов осуществляется с учетом перспективы развития сетей.</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Прокладка подземных коммуникаций под проезжей частью улиц, проездами, а также под тротуарами производится специализированными организациями при условии восстановления проезжей части автодороги (тротуара) на полную ширину, независимо от ширины траншеи. Не допускается применение кирпича в конструкциях, подземных коммуникациях, расположенных под проезжей частью.</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В целях исключения возможного разрытия вновь построенных (реконструированных) улиц и скверов организации,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обязаны сообщить в администрацию о намеченных работах по прокладке коммуникаций с указанием предполагаемых сроков производства работ.</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ликвидируются в полном объеме организациями, получившими разрешение на производство работ, в сроки, согласованные с администрацией.</w:t>
      </w:r>
    </w:p>
    <w:p w:rsidR="00A92858" w:rsidRDefault="00674C70">
      <w:pPr>
        <w:pStyle w:val="3"/>
        <w:framePr w:w="9936" w:h="14952" w:hRule="exact" w:wrap="around" w:vAnchor="page" w:hAnchor="page" w:x="1039" w:y="938"/>
        <w:numPr>
          <w:ilvl w:val="2"/>
          <w:numId w:val="29"/>
        </w:numPr>
        <w:shd w:val="clear" w:color="auto" w:fill="auto"/>
        <w:ind w:left="20" w:firstLine="740"/>
        <w:jc w:val="both"/>
      </w:pPr>
      <w:r>
        <w:t xml:space="preserve"> До начала производства земляных работ строительная организация обязана:</w:t>
      </w:r>
    </w:p>
    <w:p w:rsidR="00A92858" w:rsidRDefault="00674C70">
      <w:pPr>
        <w:pStyle w:val="3"/>
        <w:framePr w:w="9936" w:h="14952" w:hRule="exact" w:wrap="around" w:vAnchor="page" w:hAnchor="page" w:x="1039" w:y="938"/>
        <w:numPr>
          <w:ilvl w:val="0"/>
          <w:numId w:val="31"/>
        </w:numPr>
        <w:shd w:val="clear" w:color="auto" w:fill="auto"/>
        <w:ind w:left="20" w:right="20" w:firstLine="740"/>
        <w:jc w:val="both"/>
      </w:pPr>
      <w:r>
        <w:t xml:space="preserve"> вызвать на место представителей эксплуатационных служб, которые должны уточнить на месте положение своих коммуникаций и зафиксировать в письменной форме особые условия производства (особые условия подлежат неукоснительному соблюдению строительной организацией, производящей земляные работы). В случае неявки представителя или отказа его указать точное положение коммуникаций следует составить соответствующий акт. При этом организация, ведущая работы, руководствуется положением коммуникаций, указанных на топооснове;</w:t>
      </w:r>
    </w:p>
    <w:p w:rsidR="00A92858" w:rsidRDefault="00674C70">
      <w:pPr>
        <w:pStyle w:val="3"/>
        <w:framePr w:w="9936" w:h="14952" w:hRule="exact" w:wrap="around" w:vAnchor="page" w:hAnchor="page" w:x="1039" w:y="938"/>
        <w:numPr>
          <w:ilvl w:val="0"/>
          <w:numId w:val="31"/>
        </w:numPr>
        <w:shd w:val="clear" w:color="auto" w:fill="auto"/>
        <w:ind w:left="20" w:firstLine="740"/>
        <w:jc w:val="both"/>
      </w:pPr>
      <w:r>
        <w:t xml:space="preserve"> установить дорожные знаки в соответствии с согласованной схемой;</w:t>
      </w:r>
    </w:p>
    <w:p w:rsidR="00A92858" w:rsidRDefault="00674C70">
      <w:pPr>
        <w:pStyle w:val="3"/>
        <w:framePr w:w="9936" w:h="14952" w:hRule="exact" w:wrap="around" w:vAnchor="page" w:hAnchor="page" w:x="1039" w:y="938"/>
        <w:numPr>
          <w:ilvl w:val="0"/>
          <w:numId w:val="31"/>
        </w:numPr>
        <w:shd w:val="clear" w:color="auto" w:fill="auto"/>
        <w:ind w:left="20" w:right="20" w:firstLine="740"/>
        <w:jc w:val="both"/>
      </w:pPr>
      <w:r>
        <w:t xml:space="preserve"> оградить место производства работ сплошным ограждением, на ограждении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A92858" w:rsidRDefault="00674C70">
      <w:pPr>
        <w:pStyle w:val="3"/>
        <w:framePr w:w="9936" w:h="14952" w:hRule="exact" w:wrap="around" w:vAnchor="page" w:hAnchor="page" w:x="1039" w:y="938"/>
        <w:numPr>
          <w:ilvl w:val="0"/>
          <w:numId w:val="31"/>
        </w:numPr>
        <w:shd w:val="clear" w:color="auto" w:fill="auto"/>
        <w:ind w:left="20" w:right="20" w:firstLine="740"/>
        <w:jc w:val="both"/>
      </w:pPr>
      <w:r>
        <w:t xml:space="preserve"> ограждение содержать в опрятном виде, при производстве работ вблизи проезжей части обеспечить видимость для водителей и пешеходов, в темное время суток - обозначить красными сигнальными фонарями;</w:t>
      </w:r>
    </w:p>
    <w:p w:rsidR="00A92858" w:rsidRDefault="00674C70">
      <w:pPr>
        <w:pStyle w:val="3"/>
        <w:framePr w:w="9936" w:h="14952" w:hRule="exact" w:wrap="around" w:vAnchor="page" w:hAnchor="page" w:x="1039" w:y="938"/>
        <w:numPr>
          <w:ilvl w:val="0"/>
          <w:numId w:val="31"/>
        </w:numPr>
        <w:shd w:val="clear" w:color="auto" w:fill="auto"/>
        <w:ind w:left="20" w:right="20" w:firstLine="740"/>
        <w:jc w:val="both"/>
      </w:pPr>
      <w:r>
        <w:t xml:space="preserve"> на направлениях массовых пешеходных потоков через траншеи установить мостки на расстоянии не менее чем 200 метров друг от друга;</w:t>
      </w:r>
    </w:p>
    <w:p w:rsidR="00A92858" w:rsidRDefault="00674C70">
      <w:pPr>
        <w:pStyle w:val="3"/>
        <w:framePr w:w="9936" w:h="14952" w:hRule="exact" w:wrap="around" w:vAnchor="page" w:hAnchor="page" w:x="1039" w:y="938"/>
        <w:numPr>
          <w:ilvl w:val="0"/>
          <w:numId w:val="31"/>
        </w:numPr>
        <w:shd w:val="clear" w:color="auto" w:fill="auto"/>
        <w:ind w:left="20" w:right="20" w:firstLine="740"/>
        <w:jc w:val="both"/>
      </w:pPr>
      <w:r>
        <w:t xml:space="preserve"> в случаях, когда производство работ связано с закрытием, изменением маршрутов пассажирского транспорта, разместить соответствующие объявления в печати с указанием сроков работ;</w:t>
      </w:r>
    </w:p>
    <w:p w:rsidR="00A92858" w:rsidRDefault="00674C70">
      <w:pPr>
        <w:pStyle w:val="3"/>
        <w:framePr w:w="9936" w:h="14952" w:hRule="exact" w:wrap="around" w:vAnchor="page" w:hAnchor="page" w:x="1039" w:y="938"/>
        <w:numPr>
          <w:ilvl w:val="0"/>
          <w:numId w:val="31"/>
        </w:numPr>
        <w:shd w:val="clear" w:color="auto" w:fill="auto"/>
        <w:ind w:left="20" w:right="20" w:firstLine="740"/>
        <w:jc w:val="both"/>
      </w:pPr>
      <w:r>
        <w:t xml:space="preserve"> оформить в установленном порядке и осуществить снос или пересадку зеленых насаждений.</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При производстве работ на проезжей части улиц асфальт и щебень в пределах траншеи необходимо разбирать и вывозить производителем работ в специально отведенное место. Бордюр разбирается, складируется на месте производства работ для дальнейшей установки.</w:t>
      </w:r>
    </w:p>
    <w:p w:rsidR="00A92858" w:rsidRDefault="00674C70">
      <w:pPr>
        <w:pStyle w:val="3"/>
        <w:framePr w:w="9936" w:h="14952" w:hRule="exact" w:wrap="around" w:vAnchor="page" w:hAnchor="page" w:x="1039" w:y="938"/>
        <w:shd w:val="clear" w:color="auto" w:fill="auto"/>
        <w:ind w:left="20" w:right="20" w:firstLine="740"/>
        <w:jc w:val="both"/>
      </w:pPr>
      <w:r>
        <w:t>При производстве работ на улицах, застроенных территориях грунт рекомендуется немедленно вывозить. При необходимости строительная организация может обеспечивать планировку грунта на отвале.</w:t>
      </w:r>
    </w:p>
    <w:p w:rsidR="00A92858" w:rsidRDefault="00674C70">
      <w:pPr>
        <w:pStyle w:val="3"/>
        <w:framePr w:w="9936" w:h="14952" w:hRule="exact" w:wrap="around" w:vAnchor="page" w:hAnchor="page" w:x="1039" w:y="938"/>
        <w:numPr>
          <w:ilvl w:val="2"/>
          <w:numId w:val="29"/>
        </w:numPr>
        <w:shd w:val="clear" w:color="auto" w:fill="auto"/>
        <w:ind w:left="20" w:right="20" w:firstLine="740"/>
        <w:jc w:val="both"/>
      </w:pPr>
      <w:r>
        <w:t xml:space="preserve"> Траншеи под проезжей частью и тротуарами необходимо засыпать песком и песчаным фунтом с послойным уплотнением и поливкой водой. Траншеи на газонах</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24" w:hRule="exact" w:wrap="around" w:vAnchor="page" w:hAnchor="page" w:x="1039" w:y="799"/>
        <w:shd w:val="clear" w:color="auto" w:fill="auto"/>
        <w:ind w:left="20" w:right="20"/>
        <w:jc w:val="both"/>
      </w:pPr>
      <w:r>
        <w:lastRenderedPageBreak/>
        <w:t>необходимо засыпать местным грунтом с уплотнением, восстановлением плодородного слоя и посевом травы.</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Организации, получившей разрешение на проведение земляных работ, до окончания работ следует произвести геодезическую съемку. Засыпка траншеи до выполнения геодезической съемки не допускается.</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Провалы, просадки грунта или дорожного покрытия, появившиеся как над подземными коммуникациями, так и в других местах, где не проводились ремонтно</w:t>
      </w:r>
      <w:r>
        <w:softHyphen/>
        <w:t>восстановительные работы, либо появившиеся в течение 2 лет после проведения ремонтно</w:t>
      </w:r>
      <w:r>
        <w:softHyphen/>
        <w:t>восстановительных работ, должны устраняться организациями, получившими разрешение на производство работ, в течение суток.</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Наледи, образовавшиеся из-за аварий на подземных коммуникациях, должны быть ликвидированы организациями - владельцами коммуникаций либо специализированными организациями за счет владельцев коммуникаций.</w:t>
      </w:r>
    </w:p>
    <w:p w:rsidR="00A92858" w:rsidRDefault="00674C70">
      <w:pPr>
        <w:pStyle w:val="3"/>
        <w:framePr w:w="9936" w:h="15224" w:hRule="exact" w:wrap="around" w:vAnchor="page" w:hAnchor="page" w:x="1039" w:y="799"/>
        <w:numPr>
          <w:ilvl w:val="2"/>
          <w:numId w:val="29"/>
        </w:numPr>
        <w:shd w:val="clear" w:color="auto" w:fill="auto"/>
        <w:spacing w:after="291"/>
        <w:ind w:left="20" w:right="20" w:firstLine="740"/>
        <w:jc w:val="both"/>
      </w:pPr>
      <w:r>
        <w:t xml:space="preserve"> Проведение работ при строительстве, ремонте, реконструкции коммуникаций по просроченным ордерам является самовольным проведением земляных работ.</w:t>
      </w:r>
    </w:p>
    <w:p w:rsidR="00A92858" w:rsidRDefault="00674C70">
      <w:pPr>
        <w:pStyle w:val="31"/>
        <w:framePr w:w="9936" w:h="15224" w:hRule="exact" w:wrap="around" w:vAnchor="page" w:hAnchor="page" w:x="1039" w:y="799"/>
        <w:numPr>
          <w:ilvl w:val="1"/>
          <w:numId w:val="29"/>
        </w:numPr>
        <w:shd w:val="clear" w:color="auto" w:fill="auto"/>
        <w:tabs>
          <w:tab w:val="left" w:pos="3801"/>
        </w:tabs>
        <w:spacing w:before="0" w:after="262" w:line="210" w:lineRule="exact"/>
        <w:ind w:left="3100"/>
      </w:pPr>
      <w:bookmarkStart w:id="44" w:name="bookmark43"/>
      <w:r>
        <w:t>Содержание и эксплуатация дорог</w:t>
      </w:r>
      <w:bookmarkEnd w:id="44"/>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С целью сохранения дорожных покрытий на территории муниципального образования запрещаются:</w:t>
      </w:r>
    </w:p>
    <w:p w:rsidR="00A92858" w:rsidRDefault="00674C70">
      <w:pPr>
        <w:pStyle w:val="3"/>
        <w:framePr w:w="9936" w:h="15224" w:hRule="exact" w:wrap="around" w:vAnchor="page" w:hAnchor="page" w:x="1039" w:y="799"/>
        <w:numPr>
          <w:ilvl w:val="0"/>
          <w:numId w:val="31"/>
        </w:numPr>
        <w:shd w:val="clear" w:color="auto" w:fill="auto"/>
        <w:ind w:left="20" w:firstLine="740"/>
        <w:jc w:val="both"/>
      </w:pPr>
      <w:r>
        <w:t xml:space="preserve"> подвоз груза волоком;</w:t>
      </w:r>
    </w:p>
    <w:p w:rsidR="00A92858" w:rsidRDefault="00674C70">
      <w:pPr>
        <w:pStyle w:val="3"/>
        <w:framePr w:w="9936" w:h="15224" w:hRule="exact" w:wrap="around" w:vAnchor="page" w:hAnchor="page" w:x="1039" w:y="799"/>
        <w:numPr>
          <w:ilvl w:val="0"/>
          <w:numId w:val="31"/>
        </w:numPr>
        <w:shd w:val="clear" w:color="auto" w:fill="auto"/>
        <w:ind w:left="20" w:right="20" w:firstLine="740"/>
        <w:jc w:val="both"/>
      </w:pPr>
      <w:r>
        <w:t xml:space="preserve">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A92858" w:rsidRDefault="00674C70">
      <w:pPr>
        <w:pStyle w:val="3"/>
        <w:framePr w:w="9936" w:h="15224" w:hRule="exact" w:wrap="around" w:vAnchor="page" w:hAnchor="page" w:x="1039" w:y="799"/>
        <w:numPr>
          <w:ilvl w:val="0"/>
          <w:numId w:val="31"/>
        </w:numPr>
        <w:shd w:val="clear" w:color="auto" w:fill="auto"/>
        <w:ind w:left="20" w:right="20" w:firstLine="740"/>
        <w:jc w:val="both"/>
      </w:pPr>
      <w:r>
        <w:t xml:space="preserve"> перегон по улицам населенных пунктов, имеющим твердое покрытие, машин на гусеничном ходу;</w:t>
      </w:r>
    </w:p>
    <w:p w:rsidR="00A92858" w:rsidRDefault="00674C70">
      <w:pPr>
        <w:pStyle w:val="3"/>
        <w:framePr w:w="9936" w:h="15224" w:hRule="exact" w:wrap="around" w:vAnchor="page" w:hAnchor="page" w:x="1039" w:y="799"/>
        <w:numPr>
          <w:ilvl w:val="0"/>
          <w:numId w:val="31"/>
        </w:numPr>
        <w:shd w:val="clear" w:color="auto" w:fill="auto"/>
        <w:ind w:left="20" w:right="20" w:firstLine="740"/>
        <w:jc w:val="both"/>
      </w:pPr>
      <w:r>
        <w:t xml:space="preserve"> движение и стоянка большегрузного транспорта на внутриквартальных пешеходных дорожках, тротуарах.</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осуществляются специализированными организациями по договорам с администрацией.</w:t>
      </w:r>
    </w:p>
    <w:p w:rsidR="00A92858" w:rsidRDefault="00674C70">
      <w:pPr>
        <w:pStyle w:val="3"/>
        <w:framePr w:w="9936" w:h="15224" w:hRule="exact" w:wrap="around" w:vAnchor="page" w:hAnchor="page" w:x="1039" w:y="799"/>
        <w:numPr>
          <w:ilvl w:val="2"/>
          <w:numId w:val="29"/>
        </w:numPr>
        <w:shd w:val="clear" w:color="auto" w:fill="auto"/>
        <w:ind w:left="20" w:right="20" w:firstLine="740"/>
        <w:jc w:val="both"/>
      </w:pPr>
      <w:r>
        <w:t xml:space="preserve">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 организациям по согласованию с владельцами (собственниками) земельных участков, зданий и сооружений, а в спорных случаях - по решению суда. Самовольная установка дорожных знаков запрещена.</w:t>
      </w:r>
    </w:p>
    <w:p w:rsidR="00A92858" w:rsidRDefault="00674C70">
      <w:pPr>
        <w:pStyle w:val="3"/>
        <w:framePr w:w="9936" w:h="15224" w:hRule="exact" w:wrap="around" w:vAnchor="page" w:hAnchor="page" w:x="1039" w:y="799"/>
        <w:numPr>
          <w:ilvl w:val="2"/>
          <w:numId w:val="29"/>
        </w:numPr>
        <w:shd w:val="clear" w:color="auto" w:fill="auto"/>
        <w:spacing w:after="291"/>
        <w:ind w:left="20" w:right="20" w:firstLine="740"/>
        <w:jc w:val="both"/>
      </w:pPr>
      <w:r>
        <w:t xml:space="preserve"> Организации,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в исправном состоянии и закрытыми. Крышки люков, колодцев, расположенных на проезжей части улиц и тротуаров, в случае их повреждения или разрушения должны быть немедленно ограждены и в течение 6 часов восстановлены организациями, в ведении которых находятся коммуникации.</w:t>
      </w:r>
    </w:p>
    <w:p w:rsidR="00A92858" w:rsidRDefault="00674C70">
      <w:pPr>
        <w:pStyle w:val="31"/>
        <w:framePr w:w="9936" w:h="15224" w:hRule="exact" w:wrap="around" w:vAnchor="page" w:hAnchor="page" w:x="1039" w:y="799"/>
        <w:numPr>
          <w:ilvl w:val="1"/>
          <w:numId w:val="29"/>
        </w:numPr>
        <w:shd w:val="clear" w:color="auto" w:fill="auto"/>
        <w:tabs>
          <w:tab w:val="left" w:pos="3466"/>
        </w:tabs>
        <w:spacing w:before="0" w:after="263" w:line="210" w:lineRule="exact"/>
        <w:ind w:left="2880"/>
      </w:pPr>
      <w:bookmarkStart w:id="45" w:name="bookmark44"/>
      <w:r>
        <w:t>Содержание автотранспортных средств</w:t>
      </w:r>
      <w:bookmarkEnd w:id="45"/>
    </w:p>
    <w:p w:rsidR="00A92858" w:rsidRDefault="00674C70">
      <w:pPr>
        <w:pStyle w:val="3"/>
        <w:framePr w:w="9936" w:h="15224" w:hRule="exact" w:wrap="around" w:vAnchor="page" w:hAnchor="page" w:x="1039" w:y="799"/>
        <w:numPr>
          <w:ilvl w:val="2"/>
          <w:numId w:val="29"/>
        </w:numPr>
        <w:shd w:val="clear" w:color="auto" w:fill="auto"/>
        <w:tabs>
          <w:tab w:val="left" w:pos="1570"/>
        </w:tabs>
        <w:spacing w:line="278" w:lineRule="exact"/>
        <w:ind w:left="20" w:right="20" w:firstLine="740"/>
        <w:jc w:val="both"/>
      </w:pPr>
      <w:r>
        <w:t>Руководители автотранспортных предприятий, владельцы транспорта обязаны выпускать машины и другой транспорт на улицы населенных пунктов в чистом и технически</w:t>
      </w:r>
    </w:p>
    <w:p w:rsidR="00A92858" w:rsidRPr="001B4DBD" w:rsidRDefault="00A92858">
      <w:pPr>
        <w:rPr>
          <w:sz w:val="28"/>
          <w:szCs w:val="28"/>
        </w:rPr>
        <w:sectPr w:rsidR="00A92858" w:rsidRPr="001B4DBD">
          <w:pgSz w:w="11906" w:h="16838"/>
          <w:pgMar w:top="0" w:right="0" w:bottom="0" w:left="0" w:header="0" w:footer="3" w:gutter="0"/>
          <w:cols w:space="720"/>
          <w:noEndnote/>
          <w:docGrid w:linePitch="360"/>
        </w:sectPr>
      </w:pPr>
    </w:p>
    <w:p w:rsidR="00A92858" w:rsidRDefault="00674C70">
      <w:pPr>
        <w:pStyle w:val="3"/>
        <w:framePr w:w="9926" w:h="15226" w:hRule="exact" w:wrap="around" w:vAnchor="page" w:hAnchor="page" w:x="1043" w:y="806"/>
        <w:shd w:val="clear" w:color="auto" w:fill="auto"/>
        <w:tabs>
          <w:tab w:val="left" w:pos="1570"/>
        </w:tabs>
        <w:ind w:left="20" w:right="20"/>
        <w:jc w:val="both"/>
      </w:pPr>
      <w:r>
        <w:lastRenderedPageBreak/>
        <w:t>исправном состоянии, производить качественную уборку и мойку подвижного состава перед выездом на линию и в течение дня по необходимости.</w:t>
      </w:r>
    </w:p>
    <w:p w:rsidR="00A92858" w:rsidRDefault="00674C70">
      <w:pPr>
        <w:pStyle w:val="3"/>
        <w:framePr w:w="9926" w:h="15226" w:hRule="exact" w:wrap="around" w:vAnchor="page" w:hAnchor="page" w:x="1043" w:y="806"/>
        <w:numPr>
          <w:ilvl w:val="2"/>
          <w:numId w:val="29"/>
        </w:numPr>
        <w:shd w:val="clear" w:color="auto" w:fill="auto"/>
        <w:ind w:left="20" w:right="20" w:firstLine="720"/>
        <w:jc w:val="both"/>
      </w:pPr>
      <w:r>
        <w:t xml:space="preserve"> При наличии автомоек на территории муниципального образования, мойка автотранспорта осуществляется в специальных боксах, исключающих загрязнение окружающей среды.</w:t>
      </w:r>
    </w:p>
    <w:p w:rsidR="00A92858" w:rsidRDefault="00674C70">
      <w:pPr>
        <w:pStyle w:val="3"/>
        <w:framePr w:w="9926" w:h="15226" w:hRule="exact" w:wrap="around" w:vAnchor="page" w:hAnchor="page" w:x="1043" w:y="806"/>
        <w:numPr>
          <w:ilvl w:val="2"/>
          <w:numId w:val="29"/>
        </w:numPr>
        <w:shd w:val="clear" w:color="auto" w:fill="auto"/>
        <w:ind w:left="20" w:firstLine="720"/>
        <w:jc w:val="both"/>
      </w:pPr>
      <w:r>
        <w:t xml:space="preserve"> Запрещается:</w:t>
      </w:r>
    </w:p>
    <w:p w:rsidR="00A92858" w:rsidRDefault="00674C70">
      <w:pPr>
        <w:pStyle w:val="3"/>
        <w:framePr w:w="9926" w:h="15226" w:hRule="exact" w:wrap="around" w:vAnchor="page" w:hAnchor="page" w:x="1043" w:y="806"/>
        <w:numPr>
          <w:ilvl w:val="0"/>
          <w:numId w:val="31"/>
        </w:numPr>
        <w:shd w:val="clear" w:color="auto" w:fill="auto"/>
        <w:ind w:left="20" w:firstLine="720"/>
        <w:jc w:val="both"/>
      </w:pPr>
      <w:r>
        <w:t xml:space="preserve"> перевозка грузов без соблюдения мер безопасности, предотвращающих его падение;</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движение по дорогам с усовершенствованным покрытием тракторов и других самоходных машин на гусеничном ходу;</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производить ремонт автотранспорта с использованием лакокрасочных изделий, горючесмазочных средств в не отведенных для этого местах;</w:t>
      </w:r>
    </w:p>
    <w:p w:rsidR="00A92858" w:rsidRDefault="00674C70">
      <w:pPr>
        <w:pStyle w:val="3"/>
        <w:framePr w:w="9926" w:h="15226" w:hRule="exact" w:wrap="around" w:vAnchor="page" w:hAnchor="page" w:x="1043" w:y="806"/>
        <w:numPr>
          <w:ilvl w:val="0"/>
          <w:numId w:val="31"/>
        </w:numPr>
        <w:shd w:val="clear" w:color="auto" w:fill="auto"/>
        <w:ind w:left="20" w:firstLine="720"/>
        <w:jc w:val="both"/>
      </w:pPr>
      <w:r>
        <w:t xml:space="preserve"> производить мойку транспортных средств в открытых водоемах, во дворах жилых</w:t>
      </w:r>
    </w:p>
    <w:p w:rsidR="00A92858" w:rsidRDefault="00674C70">
      <w:pPr>
        <w:pStyle w:val="3"/>
        <w:framePr w:w="9926" w:h="15226" w:hRule="exact" w:wrap="around" w:vAnchor="page" w:hAnchor="page" w:x="1043" w:y="806"/>
        <w:shd w:val="clear" w:color="auto" w:fill="auto"/>
        <w:ind w:left="20"/>
        <w:jc w:val="both"/>
      </w:pPr>
      <w:r>
        <w:t>домов;</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парковка (стоянка) автотранспорта на газонах или участках городских зеленых насаждений, спортивных и детских игровых площадках, тротуарах, на местах, затрудняющих подъезд к площадкам для складирования твердых бытовых отходов;</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движение транспортных средств по газонам, придомовым территориям с травяным и земляным покрытием, тротуарам и другим объектам благоустройства;</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стоянка и хранение технически неисправных и разукомплектованных транспортных средств, а также их частей и агрегатов на придомовых территориях вне специально отведенных мест. В случае невозможности установления владельца или непринятия им мер по удалению транспортного средства (его частей и агрегатов) последние подлежат вывозу в специально отведенные места для решения вопроса о признании их бесхозными в установленном законом порядке.</w:t>
      </w:r>
    </w:p>
    <w:p w:rsidR="00A92858" w:rsidRDefault="00674C70">
      <w:pPr>
        <w:pStyle w:val="3"/>
        <w:framePr w:w="9926" w:h="15226" w:hRule="exact" w:wrap="around" w:vAnchor="page" w:hAnchor="page" w:x="1043" w:y="806"/>
        <w:numPr>
          <w:ilvl w:val="2"/>
          <w:numId w:val="29"/>
        </w:numPr>
        <w:shd w:val="clear" w:color="auto" w:fill="auto"/>
        <w:spacing w:after="291"/>
        <w:ind w:left="20" w:right="20" w:firstLine="720"/>
        <w:jc w:val="both"/>
      </w:pPr>
      <w:r>
        <w:t xml:space="preserve"> При выборе места стоянки автотранспортных средств во дворах жилых домов их владельцы обязаны исходить из необходимости обеспечения беспрепятственного проезда и работы спецавтотранспорта, снегоочистительной техники и исключения помех для доступа аварийных служб к источникам энергоснабжения, тепловодоснабжения.</w:t>
      </w:r>
    </w:p>
    <w:p w:rsidR="00A92858" w:rsidRDefault="00674C70">
      <w:pPr>
        <w:pStyle w:val="31"/>
        <w:framePr w:w="9926" w:h="15226" w:hRule="exact" w:wrap="around" w:vAnchor="page" w:hAnchor="page" w:x="1043" w:y="806"/>
        <w:numPr>
          <w:ilvl w:val="1"/>
          <w:numId w:val="29"/>
        </w:numPr>
        <w:shd w:val="clear" w:color="auto" w:fill="auto"/>
        <w:tabs>
          <w:tab w:val="left" w:pos="2486"/>
        </w:tabs>
        <w:spacing w:before="0" w:after="212" w:line="210" w:lineRule="exact"/>
        <w:ind w:left="1780"/>
      </w:pPr>
      <w:bookmarkStart w:id="46" w:name="bookmark45"/>
      <w:r>
        <w:t>Озеленение территорий и содержание зеленых насаждений</w:t>
      </w:r>
      <w:bookmarkEnd w:id="46"/>
    </w:p>
    <w:p w:rsidR="00A92858" w:rsidRDefault="00674C70">
      <w:pPr>
        <w:pStyle w:val="3"/>
        <w:framePr w:w="9926" w:h="15226" w:hRule="exact" w:wrap="around" w:vAnchor="page" w:hAnchor="page" w:x="1043" w:y="806"/>
        <w:numPr>
          <w:ilvl w:val="2"/>
          <w:numId w:val="29"/>
        </w:numPr>
        <w:shd w:val="clear" w:color="auto" w:fill="auto"/>
        <w:ind w:left="20" w:right="20" w:firstLine="720"/>
        <w:jc w:val="both"/>
      </w:pPr>
      <w:r>
        <w:t xml:space="preserve"> Озеленение территории, работы по содержанию и восстановлению парков, скверов, зеленых зон, содержание и охрану городских лесов и природных зон осуществляются специализированными организациями, имеющими соответствующие лицензии и право на проведение работ по уходу за зелёными насаждениями (п</w:t>
      </w:r>
      <w:r w:rsidR="00B53DA3">
        <w:t>риветствуется инициатива граждан</w:t>
      </w:r>
      <w:r>
        <w:t xml:space="preserve"> и </w:t>
      </w:r>
      <w:r w:rsidR="00B53DA3">
        <w:t>других субъектов</w:t>
      </w:r>
      <w:r>
        <w:t xml:space="preserve"> по поддержанию и улучшению </w:t>
      </w:r>
      <w:r w:rsidR="00B53DA3">
        <w:t>зелёных зон в населенном пункте</w:t>
      </w:r>
      <w:r>
        <w:t>).</w:t>
      </w:r>
    </w:p>
    <w:p w:rsidR="00A92858" w:rsidRDefault="00674C70">
      <w:pPr>
        <w:pStyle w:val="3"/>
        <w:framePr w:w="9926" w:h="15226" w:hRule="exact" w:wrap="around" w:vAnchor="page" w:hAnchor="page" w:x="1043" w:y="806"/>
        <w:numPr>
          <w:ilvl w:val="2"/>
          <w:numId w:val="29"/>
        </w:numPr>
        <w:shd w:val="clear" w:color="auto" w:fill="auto"/>
        <w:ind w:left="20" w:right="20" w:firstLine="720"/>
        <w:jc w:val="both"/>
      </w:pPr>
      <w:r>
        <w:t xml:space="preserve"> Новые посадки деревьев, кустарников на территориях улиц, площадей, парков и скверов, а также капитальный ремонт и реконструкция объектов ландшафтной архитектуры производятся только по проектам, согласованным с администрацией.</w:t>
      </w:r>
    </w:p>
    <w:p w:rsidR="00A92858" w:rsidRDefault="00674C70">
      <w:pPr>
        <w:pStyle w:val="3"/>
        <w:framePr w:w="9926" w:h="15226" w:hRule="exact" w:wrap="around" w:vAnchor="page" w:hAnchor="page" w:x="1043" w:y="806"/>
        <w:numPr>
          <w:ilvl w:val="2"/>
          <w:numId w:val="29"/>
        </w:numPr>
        <w:shd w:val="clear" w:color="auto" w:fill="auto"/>
        <w:ind w:left="20" w:right="20" w:firstLine="720"/>
        <w:jc w:val="both"/>
      </w:pPr>
      <w:r>
        <w:t xml:space="preserve"> Физические и юридические лица, в собственности или в пользовании которых находятся земельные участки, обязаны обеспечить:</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содержание и сохранность зеленых насаждений, находящихся на этих участках, а также на прилегающих территориях;</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по согласованию с администрацией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A92858" w:rsidRDefault="00674C70">
      <w:pPr>
        <w:pStyle w:val="3"/>
        <w:framePr w:w="9926" w:h="15226" w:hRule="exact" w:wrap="around" w:vAnchor="page" w:hAnchor="page" w:x="1043" w:y="806"/>
        <w:numPr>
          <w:ilvl w:val="0"/>
          <w:numId w:val="31"/>
        </w:numPr>
        <w:shd w:val="clear" w:color="auto" w:fill="auto"/>
        <w:ind w:left="20" w:right="20" w:firstLine="720"/>
        <w:jc w:val="both"/>
      </w:pPr>
      <w:r>
        <w:t xml:space="preserve"> информировать органы местного самоуправления обо всех случаях массового появления вредителей и болезней, принимать меры борьбы с ними, производить замазку ран и дупел на деревьях;</w:t>
      </w:r>
    </w:p>
    <w:p w:rsidR="00A92858" w:rsidRDefault="00674C70">
      <w:pPr>
        <w:pStyle w:val="3"/>
        <w:framePr w:w="9926" w:h="15226" w:hRule="exact" w:wrap="around" w:vAnchor="page" w:hAnchor="page" w:x="1043" w:y="806"/>
        <w:numPr>
          <w:ilvl w:val="0"/>
          <w:numId w:val="31"/>
        </w:numPr>
        <w:shd w:val="clear" w:color="auto" w:fill="auto"/>
        <w:ind w:left="20" w:firstLine="720"/>
        <w:jc w:val="both"/>
      </w:pPr>
      <w:r>
        <w:t xml:space="preserve"> проводить своевременный ремонт ограждений зеленых насаждений.</w:t>
      </w:r>
    </w:p>
    <w:p w:rsidR="00A92858" w:rsidRDefault="00674C70">
      <w:pPr>
        <w:pStyle w:val="3"/>
        <w:framePr w:w="9926" w:h="15226" w:hRule="exact" w:wrap="around" w:vAnchor="page" w:hAnchor="page" w:x="1043" w:y="806"/>
        <w:numPr>
          <w:ilvl w:val="2"/>
          <w:numId w:val="29"/>
        </w:numPr>
        <w:shd w:val="clear" w:color="auto" w:fill="auto"/>
        <w:ind w:left="20" w:firstLine="720"/>
        <w:jc w:val="both"/>
      </w:pPr>
      <w:r>
        <w:t xml:space="preserve"> На площадях зеленых насаждений запрещается:</w:t>
      </w:r>
    </w:p>
    <w:p w:rsidR="00A92858" w:rsidRDefault="00674C70">
      <w:pPr>
        <w:pStyle w:val="3"/>
        <w:framePr w:w="9926" w:h="15226" w:hRule="exact" w:wrap="around" w:vAnchor="page" w:hAnchor="page" w:x="1043" w:y="806"/>
        <w:numPr>
          <w:ilvl w:val="0"/>
          <w:numId w:val="31"/>
        </w:numPr>
        <w:shd w:val="clear" w:color="auto" w:fill="auto"/>
        <w:ind w:left="20" w:firstLine="720"/>
        <w:jc w:val="both"/>
      </w:pPr>
      <w:r>
        <w:t xml:space="preserve"> ходить и лежать на газонах и в молодых лесных посадках;</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4674" w:hRule="exact" w:wrap="around" w:vAnchor="page" w:hAnchor="page" w:x="1041" w:y="1075"/>
        <w:numPr>
          <w:ilvl w:val="0"/>
          <w:numId w:val="31"/>
        </w:numPr>
        <w:shd w:val="clear" w:color="auto" w:fill="auto"/>
        <w:ind w:left="20" w:firstLine="720"/>
        <w:jc w:val="both"/>
      </w:pPr>
      <w:r>
        <w:lastRenderedPageBreak/>
        <w:t xml:space="preserve"> ломать деревья, кустарники, сучья и ветви, срывать листья и цветы, сбивать и собирать</w:t>
      </w:r>
    </w:p>
    <w:p w:rsidR="00A92858" w:rsidRDefault="00674C70">
      <w:pPr>
        <w:pStyle w:val="3"/>
        <w:framePr w:w="9931" w:h="14674" w:hRule="exact" w:wrap="around" w:vAnchor="page" w:hAnchor="page" w:x="1041" w:y="1075"/>
        <w:shd w:val="clear" w:color="auto" w:fill="auto"/>
        <w:ind w:left="20"/>
      </w:pPr>
      <w:r>
        <w:t>плоды;</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разбивать палатки и разводить костры;</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засорять газоны, цветники, дорожки и водоемы;</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портить скульптуры, скамейки, ограды;</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ездить на велосипедах, мотоциклах, лошадях, тракторах и автомашинах;</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мыть автотранспортные средства, стирать белье, а также купать животных в водоемах, расположенных на территории зеленых насаждений;</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парковать автотранспортные средства на газонах;</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пасти скот;</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производить строительные и ремонтные работы без ограждений насаждений щитами, гарантирующими защиту их от повреждений;</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обнажать корни деревьев на расстоянии ближе 1,5 м от ствола и засыпать шейки деревьев землей или строительным мусором;</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A92858" w:rsidRDefault="00674C70">
      <w:pPr>
        <w:pStyle w:val="3"/>
        <w:framePr w:w="9931" w:h="14674" w:hRule="exact" w:wrap="around" w:vAnchor="page" w:hAnchor="page" w:x="1041" w:y="1075"/>
        <w:numPr>
          <w:ilvl w:val="0"/>
          <w:numId w:val="31"/>
        </w:numPr>
        <w:shd w:val="clear" w:color="auto" w:fill="auto"/>
        <w:ind w:left="20" w:firstLine="720"/>
        <w:jc w:val="both"/>
      </w:pPr>
      <w:r>
        <w:t xml:space="preserve"> добывать растительную землю, песок и производить другие раскопки;</w:t>
      </w:r>
    </w:p>
    <w:p w:rsidR="00A92858" w:rsidRDefault="00674C70">
      <w:pPr>
        <w:pStyle w:val="3"/>
        <w:framePr w:w="9931" w:h="14674" w:hRule="exact" w:wrap="around" w:vAnchor="page" w:hAnchor="page" w:x="1041" w:y="1075"/>
        <w:numPr>
          <w:ilvl w:val="0"/>
          <w:numId w:val="31"/>
        </w:numPr>
        <w:shd w:val="clear" w:color="auto" w:fill="auto"/>
        <w:ind w:left="20" w:right="20" w:firstLine="720"/>
        <w:jc w:val="both"/>
      </w:pPr>
      <w:r>
        <w:t xml:space="preserve"> выгуливать и отпускать с поводка собак в парках, лесопарках, скверах и иных территориях зеленых насаждений.</w:t>
      </w:r>
    </w:p>
    <w:p w:rsidR="00A92858" w:rsidRDefault="00674C70">
      <w:pPr>
        <w:pStyle w:val="3"/>
        <w:framePr w:w="9931" w:h="14674" w:hRule="exact" w:wrap="around" w:vAnchor="page" w:hAnchor="page" w:x="1041" w:y="1075"/>
        <w:numPr>
          <w:ilvl w:val="2"/>
          <w:numId w:val="29"/>
        </w:numPr>
        <w:shd w:val="clear" w:color="auto" w:fill="auto"/>
        <w:ind w:left="20" w:firstLine="720"/>
        <w:jc w:val="both"/>
      </w:pPr>
      <w:r>
        <w:t xml:space="preserve"> Запрещается самовольная вырубка деревьев и кустарников.</w:t>
      </w:r>
    </w:p>
    <w:p w:rsidR="00A92858" w:rsidRDefault="00674C70">
      <w:pPr>
        <w:pStyle w:val="3"/>
        <w:framePr w:w="9931" w:h="14674" w:hRule="exact" w:wrap="around" w:vAnchor="page" w:hAnchor="page" w:x="1041" w:y="1075"/>
        <w:numPr>
          <w:ilvl w:val="2"/>
          <w:numId w:val="29"/>
        </w:numPr>
        <w:shd w:val="clear" w:color="auto" w:fill="auto"/>
        <w:ind w:left="20" w:right="20" w:firstLine="720"/>
        <w:jc w:val="both"/>
      </w:pPr>
      <w:r>
        <w:t xml:space="preserve"> Вырубка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w:t>
      </w:r>
    </w:p>
    <w:p w:rsidR="00A92858" w:rsidRDefault="00674C70">
      <w:pPr>
        <w:pStyle w:val="3"/>
        <w:framePr w:w="9931" w:h="14674" w:hRule="exact" w:wrap="around" w:vAnchor="page" w:hAnchor="page" w:x="1041" w:y="1075"/>
        <w:numPr>
          <w:ilvl w:val="2"/>
          <w:numId w:val="29"/>
        </w:numPr>
        <w:shd w:val="clear" w:color="auto" w:fill="auto"/>
        <w:ind w:left="20" w:right="20" w:firstLine="720"/>
        <w:jc w:val="both"/>
      </w:pPr>
      <w:r>
        <w:t xml:space="preserve">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 виновные лица возмещают убытки в соответствии с действующим законодательством.</w:t>
      </w:r>
    </w:p>
    <w:p w:rsidR="00A92858" w:rsidRDefault="00674C70">
      <w:pPr>
        <w:pStyle w:val="3"/>
        <w:framePr w:w="9931" w:h="14674" w:hRule="exact" w:wrap="around" w:vAnchor="page" w:hAnchor="page" w:x="1041" w:y="1075"/>
        <w:numPr>
          <w:ilvl w:val="2"/>
          <w:numId w:val="29"/>
        </w:numPr>
        <w:shd w:val="clear" w:color="auto" w:fill="auto"/>
        <w:ind w:left="20" w:right="20" w:firstLine="720"/>
        <w:jc w:val="both"/>
      </w:pPr>
      <w:r>
        <w:t xml:space="preserve"> За вынужденную вырубку крупномерных деревьев и кустарников, связанных с застройкой или прокладкой подземных коммуникаций, берется восстановительная стоимость. Выдача разрешения на снос деревьев и кустарников производится после оплаты восстановительной стоимости. Если указанные насаждения подлежат пересадке, выдача разрешения производится без уплаты восстановительной стоимости.</w:t>
      </w:r>
    </w:p>
    <w:p w:rsidR="00A92858" w:rsidRDefault="00674C70">
      <w:pPr>
        <w:pStyle w:val="3"/>
        <w:framePr w:w="9931" w:h="14674" w:hRule="exact" w:wrap="around" w:vAnchor="page" w:hAnchor="page" w:x="1041" w:y="1075"/>
        <w:numPr>
          <w:ilvl w:val="2"/>
          <w:numId w:val="29"/>
        </w:numPr>
        <w:shd w:val="clear" w:color="auto" w:fill="auto"/>
        <w:ind w:left="20" w:right="20" w:firstLine="720"/>
        <w:jc w:val="both"/>
      </w:pPr>
      <w:r>
        <w:t xml:space="preserve"> Размер восстановительной стоимости зеленых насаждений и место посадок определяются администрацией муниципального образования в соответствии с законодательством и действующими нормативно - правовыми актами. Восстановительная стоимость зеленых насаждений зачисляется в бюджет муниципального образования.</w:t>
      </w:r>
    </w:p>
    <w:p w:rsidR="00A92858" w:rsidRDefault="00674C70">
      <w:pPr>
        <w:pStyle w:val="3"/>
        <w:framePr w:w="9931" w:h="14674" w:hRule="exact" w:wrap="around" w:vAnchor="page" w:hAnchor="page" w:x="1041" w:y="1075"/>
        <w:numPr>
          <w:ilvl w:val="2"/>
          <w:numId w:val="29"/>
        </w:numPr>
        <w:shd w:val="clear" w:color="auto" w:fill="auto"/>
        <w:ind w:left="20" w:right="20" w:firstLine="720"/>
        <w:jc w:val="both"/>
      </w:pPr>
      <w:r>
        <w:t xml:space="preserve"> Учет, содержание, клеймение, снос, обрезку, пересадку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внутридворовых территориях многоэтажной жилой застройки; лесхоза или иной специализированной организации - в городских лесах.</w:t>
      </w:r>
    </w:p>
    <w:p w:rsidR="00A92858" w:rsidRDefault="00674C70">
      <w:pPr>
        <w:pStyle w:val="3"/>
        <w:framePr w:w="9931" w:h="14674" w:hRule="exact" w:wrap="around" w:vAnchor="page" w:hAnchor="page" w:x="1041" w:y="1075"/>
        <w:shd w:val="clear" w:color="auto" w:fill="auto"/>
        <w:ind w:left="20" w:right="20" w:firstLine="720"/>
        <w:jc w:val="both"/>
      </w:pPr>
      <w:r>
        <w:t>Если при этом будет установлено, что гибель деревьев произошла по вине отдельных граждан или должностных лиц, то размер восстановительной стоимости рекомендуется определять по ценам на здоровые деревья.</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5231" w:hRule="exact" w:wrap="around" w:vAnchor="page" w:hAnchor="page" w:x="1039" w:y="791"/>
        <w:numPr>
          <w:ilvl w:val="2"/>
          <w:numId w:val="29"/>
        </w:numPr>
        <w:shd w:val="clear" w:color="auto" w:fill="auto"/>
        <w:tabs>
          <w:tab w:val="left" w:pos="1758"/>
        </w:tabs>
        <w:spacing w:after="291"/>
        <w:ind w:left="20" w:right="20" w:firstLine="720"/>
        <w:jc w:val="both"/>
      </w:pPr>
      <w:r>
        <w:lastRenderedPageBreak/>
        <w:t>Снос деревьев, кроме ценных пород деревьев, и кустарников в зоне индивидуальной застройки осуществляется собственникам земельных участков самостоятельно за счет собственных средств.</w:t>
      </w:r>
    </w:p>
    <w:p w:rsidR="00A92858" w:rsidRDefault="00674C70">
      <w:pPr>
        <w:pStyle w:val="31"/>
        <w:framePr w:w="9936" w:h="15231" w:hRule="exact" w:wrap="around" w:vAnchor="page" w:hAnchor="page" w:x="1039" w:y="791"/>
        <w:numPr>
          <w:ilvl w:val="1"/>
          <w:numId w:val="29"/>
        </w:numPr>
        <w:shd w:val="clear" w:color="auto" w:fill="auto"/>
        <w:spacing w:before="0" w:after="207" w:line="210" w:lineRule="exact"/>
        <w:ind w:left="3720"/>
        <w:jc w:val="left"/>
      </w:pPr>
      <w:bookmarkStart w:id="47" w:name="bookmark46"/>
      <w:r>
        <w:t xml:space="preserve"> Освещение территории</w:t>
      </w:r>
      <w:bookmarkEnd w:id="47"/>
    </w:p>
    <w:p w:rsidR="00A92858" w:rsidRDefault="00674C70">
      <w:pPr>
        <w:pStyle w:val="3"/>
        <w:framePr w:w="9936" w:h="15231" w:hRule="exact" w:wrap="around" w:vAnchor="page" w:hAnchor="page" w:x="1039" w:y="791"/>
        <w:numPr>
          <w:ilvl w:val="2"/>
          <w:numId w:val="29"/>
        </w:numPr>
        <w:shd w:val="clear" w:color="auto" w:fill="auto"/>
        <w:ind w:left="20" w:right="20" w:firstLine="720"/>
        <w:jc w:val="both"/>
      </w:pPr>
      <w:r>
        <w:t xml:space="preserve"> Улицы, дороги, площади, мосты, пешеходные дорожки, общественные и рекреационные территории, территории жилых дворов, территории промышленных и коммунальных организаций, а также номерные знаки жилых и общественных зданий, дорожные знаки и указатели, элементы информации и витрины должны освещаться в темное время суток по расписанию, утвержденному администрацией. Обязанность по освещению данных объектов, содержанию и эксплуатации элементов наружного освещения возлагается на их собственников или уполномоченных собственником лиц.</w:t>
      </w:r>
    </w:p>
    <w:p w:rsidR="00A92858" w:rsidRDefault="00674C70">
      <w:pPr>
        <w:pStyle w:val="3"/>
        <w:framePr w:w="9936" w:h="15231" w:hRule="exact" w:wrap="around" w:vAnchor="page" w:hAnchor="page" w:x="1039" w:y="791"/>
        <w:numPr>
          <w:ilvl w:val="2"/>
          <w:numId w:val="29"/>
        </w:numPr>
        <w:shd w:val="clear" w:color="auto" w:fill="auto"/>
        <w:ind w:left="20" w:right="20" w:firstLine="720"/>
        <w:jc w:val="both"/>
      </w:pPr>
      <w:r>
        <w:t xml:space="preserve"> Освещение территории муниципального образования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являющимся собственниками отведенных им в установленном порядке земельных участков.</w:t>
      </w:r>
    </w:p>
    <w:p w:rsidR="00A92858" w:rsidRDefault="00674C70">
      <w:pPr>
        <w:pStyle w:val="3"/>
        <w:framePr w:w="9936" w:h="15231" w:hRule="exact" w:wrap="around" w:vAnchor="page" w:hAnchor="page" w:x="1039" w:y="791"/>
        <w:numPr>
          <w:ilvl w:val="2"/>
          <w:numId w:val="29"/>
        </w:numPr>
        <w:shd w:val="clear" w:color="auto" w:fill="auto"/>
        <w:ind w:left="20" w:right="20" w:firstLine="720"/>
        <w:jc w:val="both"/>
      </w:pPr>
      <w:r>
        <w:t xml:space="preserve">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w:t>
      </w:r>
    </w:p>
    <w:p w:rsidR="00A92858" w:rsidRDefault="00674C70">
      <w:pPr>
        <w:pStyle w:val="3"/>
        <w:framePr w:w="9936" w:h="15231" w:hRule="exact" w:wrap="around" w:vAnchor="page" w:hAnchor="page" w:x="1039" w:y="791"/>
        <w:numPr>
          <w:ilvl w:val="2"/>
          <w:numId w:val="29"/>
        </w:numPr>
        <w:shd w:val="clear" w:color="auto" w:fill="auto"/>
        <w:ind w:left="20" w:right="20" w:firstLine="720"/>
        <w:jc w:val="both"/>
      </w:pPr>
      <w:r>
        <w:t xml:space="preserve"> Декоративная вечерняя подсветка фасадов зданий и сооружений, имеющих ответственное градостроительное значение, осуществляется по согласованию администрацией, а также с собственниками (владельцами) этих зданий и сооружений.</w:t>
      </w:r>
    </w:p>
    <w:p w:rsidR="00A92858" w:rsidRDefault="00674C70">
      <w:pPr>
        <w:pStyle w:val="3"/>
        <w:framePr w:w="9936" w:h="15231" w:hRule="exact" w:wrap="around" w:vAnchor="page" w:hAnchor="page" w:x="1039" w:y="791"/>
        <w:numPr>
          <w:ilvl w:val="2"/>
          <w:numId w:val="29"/>
        </w:numPr>
        <w:shd w:val="clear" w:color="auto" w:fill="auto"/>
        <w:spacing w:after="291"/>
        <w:ind w:left="20" w:right="20" w:firstLine="720"/>
        <w:jc w:val="both"/>
      </w:pPr>
      <w:r>
        <w:t xml:space="preserve"> Праздничная иллюминация главных улиц, площадей выполняется собственниками (владельцами) в соответствии с утвержденным администрацией планом праздничного оформления.</w:t>
      </w:r>
    </w:p>
    <w:p w:rsidR="00A92858" w:rsidRDefault="00674C70">
      <w:pPr>
        <w:pStyle w:val="31"/>
        <w:framePr w:w="9936" w:h="15231" w:hRule="exact" w:wrap="around" w:vAnchor="page" w:hAnchor="page" w:x="1039" w:y="791"/>
        <w:numPr>
          <w:ilvl w:val="1"/>
          <w:numId w:val="29"/>
        </w:numPr>
        <w:shd w:val="clear" w:color="auto" w:fill="auto"/>
        <w:spacing w:before="0" w:after="207" w:line="210" w:lineRule="exact"/>
        <w:ind w:left="3720"/>
        <w:jc w:val="left"/>
      </w:pPr>
      <w:bookmarkStart w:id="48" w:name="bookmark47"/>
      <w:r>
        <w:t xml:space="preserve"> Содержание животных</w:t>
      </w:r>
      <w:bookmarkEnd w:id="48"/>
    </w:p>
    <w:p w:rsidR="00A92858" w:rsidRDefault="00674C70">
      <w:pPr>
        <w:pStyle w:val="3"/>
        <w:framePr w:w="9936" w:h="15231" w:hRule="exact" w:wrap="around" w:vAnchor="page" w:hAnchor="page" w:x="1039" w:y="791"/>
        <w:numPr>
          <w:ilvl w:val="2"/>
          <w:numId w:val="29"/>
        </w:numPr>
        <w:shd w:val="clear" w:color="auto" w:fill="auto"/>
        <w:ind w:left="20" w:right="20" w:firstLine="720"/>
        <w:jc w:val="both"/>
      </w:pPr>
      <w:r>
        <w:t xml:space="preserve"> Владельцы домашних животных обязаны предотвращать опасное воздействие своих животных на других людей, а также обеспечивать тишину для окружающих в соответствии с санитарными нормами, строго соблюдать действующие санитарно</w:t>
      </w:r>
      <w:r>
        <w:softHyphen/>
        <w:t>гигиенические и ветеринарно-санитарные правила, правила содержания собак и кошек в населенных пунктах.</w:t>
      </w:r>
    </w:p>
    <w:p w:rsidR="00A92858" w:rsidRDefault="00674C70">
      <w:pPr>
        <w:pStyle w:val="3"/>
        <w:framePr w:w="9936" w:h="15231" w:hRule="exact" w:wrap="around" w:vAnchor="page" w:hAnchor="page" w:x="1039" w:y="791"/>
        <w:numPr>
          <w:ilvl w:val="2"/>
          <w:numId w:val="29"/>
        </w:numPr>
        <w:shd w:val="clear" w:color="auto" w:fill="auto"/>
        <w:ind w:left="20" w:firstLine="720"/>
        <w:jc w:val="both"/>
      </w:pPr>
      <w:r>
        <w:t xml:space="preserve"> Запрещается:</w:t>
      </w:r>
    </w:p>
    <w:p w:rsidR="00A92858" w:rsidRDefault="00674C70">
      <w:pPr>
        <w:pStyle w:val="3"/>
        <w:framePr w:w="9936" w:h="15231" w:hRule="exact" w:wrap="around" w:vAnchor="page" w:hAnchor="page" w:x="1039" w:y="791"/>
        <w:numPr>
          <w:ilvl w:val="0"/>
          <w:numId w:val="31"/>
        </w:numPr>
        <w:shd w:val="clear" w:color="auto" w:fill="auto"/>
        <w:ind w:left="20" w:right="20" w:firstLine="720"/>
        <w:jc w:val="both"/>
      </w:pPr>
      <w:r>
        <w:t xml:space="preserve"> содержание домашних животных на балконах, лоджиях, в местах общего пользования многоквартирных жилых домов;</w:t>
      </w:r>
    </w:p>
    <w:p w:rsidR="00A92858" w:rsidRDefault="00674C70">
      <w:pPr>
        <w:pStyle w:val="3"/>
        <w:framePr w:w="9936" w:h="15231" w:hRule="exact" w:wrap="around" w:vAnchor="page" w:hAnchor="page" w:x="1039" w:y="791"/>
        <w:numPr>
          <w:ilvl w:val="0"/>
          <w:numId w:val="31"/>
        </w:numPr>
        <w:shd w:val="clear" w:color="auto" w:fill="auto"/>
        <w:ind w:left="20" w:right="20" w:firstLine="720"/>
        <w:jc w:val="both"/>
      </w:pPr>
      <w:r>
        <w:t xml:space="preserve"> выводить собак в общие дворы и на улицу без намордника и короткого поводка, длина которого позволяет контролировать их поведение; собак крупных пород - выводят только на коротком поводке и в наморднике с прикрепленным к ошейнику жетоном;</w:t>
      </w:r>
    </w:p>
    <w:p w:rsidR="00A92858" w:rsidRDefault="00674C70">
      <w:pPr>
        <w:pStyle w:val="3"/>
        <w:framePr w:w="9936" w:h="15231" w:hRule="exact" w:wrap="around" w:vAnchor="page" w:hAnchor="page" w:x="1039" w:y="791"/>
        <w:numPr>
          <w:ilvl w:val="0"/>
          <w:numId w:val="31"/>
        </w:numPr>
        <w:shd w:val="clear" w:color="auto" w:fill="auto"/>
        <w:ind w:left="20" w:right="20" w:firstLine="720"/>
        <w:jc w:val="both"/>
      </w:pPr>
      <w:r>
        <w:t xml:space="preserve"> выгул домашних животных на детских и спортивных площадках, посещение с ними магазинов, предприятий общественного питания и других мест общего пользования;</w:t>
      </w:r>
    </w:p>
    <w:p w:rsidR="00A92858" w:rsidRDefault="00674C70">
      <w:pPr>
        <w:pStyle w:val="3"/>
        <w:framePr w:w="9936" w:h="15231" w:hRule="exact" w:wrap="around" w:vAnchor="page" w:hAnchor="page" w:x="1039" w:y="791"/>
        <w:numPr>
          <w:ilvl w:val="0"/>
          <w:numId w:val="31"/>
        </w:numPr>
        <w:shd w:val="clear" w:color="auto" w:fill="auto"/>
        <w:ind w:left="20" w:firstLine="720"/>
        <w:jc w:val="both"/>
      </w:pPr>
      <w:r>
        <w:t xml:space="preserve"> выгул домашних животных лицам в нетрезвом состоянии и детям младше 14 лет;</w:t>
      </w:r>
    </w:p>
    <w:p w:rsidR="00A92858" w:rsidRDefault="00674C70">
      <w:pPr>
        <w:pStyle w:val="3"/>
        <w:framePr w:w="9936" w:h="15231" w:hRule="exact" w:wrap="around" w:vAnchor="page" w:hAnchor="page" w:x="1039" w:y="791"/>
        <w:numPr>
          <w:ilvl w:val="0"/>
          <w:numId w:val="31"/>
        </w:numPr>
        <w:shd w:val="clear" w:color="auto" w:fill="auto"/>
        <w:ind w:left="20" w:right="20" w:firstLine="720"/>
        <w:jc w:val="both"/>
      </w:pPr>
      <w:r>
        <w:t xml:space="preserve"> купание и выгуливание домашних животных в местах массового отдыха (пруды, водоемы).</w:t>
      </w:r>
    </w:p>
    <w:p w:rsidR="00A92858" w:rsidRDefault="00674C70">
      <w:pPr>
        <w:pStyle w:val="3"/>
        <w:framePr w:w="9936" w:h="15231" w:hRule="exact" w:wrap="around" w:vAnchor="page" w:hAnchor="page" w:x="1039" w:y="791"/>
        <w:numPr>
          <w:ilvl w:val="2"/>
          <w:numId w:val="29"/>
        </w:numPr>
        <w:shd w:val="clear" w:color="auto" w:fill="auto"/>
        <w:ind w:left="20" w:right="20" w:firstLine="720"/>
        <w:jc w:val="both"/>
      </w:pPr>
      <w:r>
        <w:t xml:space="preserve"> Выгул домашних животных должен осуществляться на специально оборудованных огораживаемых площадках. Расстояние от границы площадки для выгула до жилых и общественных зданий должно быть не менее 25 м, до детских учреждений, школ, детских, спортивных площадок, площадок отдыха - не менее 40 м. Ограждение специальной площадки для выгула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 На территории площадки для выгула должен быть предусмотрен информационный стенд с правилами пользования площадкой. Покрытие поверхности площадки для выгула должно иметь выровненную поверхность, не травмирующую конечности животных, а также быть удобным для регулярной уборки 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437" w:hRule="exact" w:wrap="around" w:vAnchor="page" w:hAnchor="page" w:x="1041" w:y="693"/>
        <w:shd w:val="clear" w:color="auto" w:fill="auto"/>
        <w:ind w:left="20" w:right="20"/>
        <w:jc w:val="both"/>
      </w:pPr>
      <w:r>
        <w:lastRenderedPageBreak/>
        <w:t>обновления. Разрешается выгуливать собак без поводка и намордника только, если площадка огорожена.</w:t>
      </w:r>
    </w:p>
    <w:p w:rsidR="00A92858" w:rsidRDefault="00674C70">
      <w:pPr>
        <w:pStyle w:val="3"/>
        <w:framePr w:w="9931" w:h="15437" w:hRule="exact" w:wrap="around" w:vAnchor="page" w:hAnchor="page" w:x="1041" w:y="693"/>
        <w:numPr>
          <w:ilvl w:val="2"/>
          <w:numId w:val="29"/>
        </w:numPr>
        <w:shd w:val="clear" w:color="auto" w:fill="auto"/>
        <w:ind w:left="20" w:right="20" w:firstLine="720"/>
        <w:jc w:val="both"/>
      </w:pPr>
      <w:r>
        <w:t xml:space="preserve"> При отсутствии специально оборудованных площадок, выгул домашних животных допускается на пустырях и других малолюдных местах.</w:t>
      </w:r>
    </w:p>
    <w:p w:rsidR="00A92858" w:rsidRDefault="00674C70">
      <w:pPr>
        <w:pStyle w:val="3"/>
        <w:framePr w:w="9931" w:h="15437" w:hRule="exact" w:wrap="around" w:vAnchor="page" w:hAnchor="page" w:x="1041" w:y="693"/>
        <w:numPr>
          <w:ilvl w:val="2"/>
          <w:numId w:val="29"/>
        </w:numPr>
        <w:shd w:val="clear" w:color="auto" w:fill="auto"/>
        <w:ind w:left="20" w:right="20" w:firstLine="720"/>
        <w:jc w:val="both"/>
      </w:pPr>
      <w:r>
        <w:t xml:space="preserve"> Не допускается загрязнение домашними животными квартир, лестничных клеток, подвалов и других мест общего пользования в жилых домах, а также дворов, тротуаров, улиц и т.п. Загрязнения указанных мест немедленно устраняются владельцами животных.</w:t>
      </w:r>
    </w:p>
    <w:p w:rsidR="00A92858" w:rsidRDefault="00674C70">
      <w:pPr>
        <w:pStyle w:val="3"/>
        <w:framePr w:w="9931" w:h="15437" w:hRule="exact" w:wrap="around" w:vAnchor="page" w:hAnchor="page" w:x="1041" w:y="693"/>
        <w:numPr>
          <w:ilvl w:val="2"/>
          <w:numId w:val="29"/>
        </w:numPr>
        <w:shd w:val="clear" w:color="auto" w:fill="auto"/>
        <w:ind w:left="20" w:right="20" w:firstLine="720"/>
        <w:jc w:val="both"/>
      </w:pPr>
      <w:r>
        <w:t xml:space="preserve"> Владелец несет ответственность за вред, причиненный принадлежащим ему домашним животным гражданам или их имуществу, в соответствии с законодательством</w:t>
      </w:r>
    </w:p>
    <w:p w:rsidR="00A92858" w:rsidRDefault="00674C70">
      <w:pPr>
        <w:pStyle w:val="3"/>
        <w:framePr w:w="9931" w:h="15437" w:hRule="exact" w:wrap="around" w:vAnchor="page" w:hAnchor="page" w:x="1041" w:y="693"/>
        <w:numPr>
          <w:ilvl w:val="2"/>
          <w:numId w:val="29"/>
        </w:numPr>
        <w:shd w:val="clear" w:color="auto" w:fill="auto"/>
        <w:spacing w:after="291"/>
        <w:ind w:left="20" w:right="20" w:firstLine="720"/>
        <w:jc w:val="both"/>
      </w:pPr>
      <w:r>
        <w:t xml:space="preserve"> Отлов бродячих животных осуществляется специализированными организациями по договорам с администрацией в пределах средств, предусмотренных в бюджете муниципального образования на эти цели. Отлову подлежат собаки, а также кошки, независимо от породы и назначения (в том числе и имеющие ошейник с номерным знаком), находящиеся на улицах или в иных общественных местах без сопровождающего лица.</w:t>
      </w:r>
    </w:p>
    <w:p w:rsidR="00A92858" w:rsidRDefault="00674C70">
      <w:pPr>
        <w:pStyle w:val="31"/>
        <w:framePr w:w="9931" w:h="15437" w:hRule="exact" w:wrap="around" w:vAnchor="page" w:hAnchor="page" w:x="1041" w:y="693"/>
        <w:numPr>
          <w:ilvl w:val="1"/>
          <w:numId w:val="29"/>
        </w:numPr>
        <w:shd w:val="clear" w:color="auto" w:fill="auto"/>
        <w:tabs>
          <w:tab w:val="left" w:pos="2871"/>
        </w:tabs>
        <w:spacing w:before="0" w:after="207" w:line="210" w:lineRule="exact"/>
        <w:ind w:left="2160"/>
      </w:pPr>
      <w:bookmarkStart w:id="49" w:name="bookmark48"/>
      <w:r>
        <w:t>Особые требования к доступности городской среды</w:t>
      </w:r>
      <w:bookmarkEnd w:id="49"/>
    </w:p>
    <w:p w:rsidR="00A92858" w:rsidRDefault="00674C70">
      <w:pPr>
        <w:pStyle w:val="3"/>
        <w:framePr w:w="9931" w:h="15437" w:hRule="exact" w:wrap="around" w:vAnchor="page" w:hAnchor="page" w:x="1041" w:y="693"/>
        <w:numPr>
          <w:ilvl w:val="2"/>
          <w:numId w:val="29"/>
        </w:numPr>
        <w:shd w:val="clear" w:color="auto" w:fill="auto"/>
        <w:ind w:left="20" w:right="20" w:firstLine="720"/>
        <w:jc w:val="both"/>
      </w:pPr>
      <w:r>
        <w:t>При проектировании объектов благоустройства жилой среды, улиц и дорог, объектов культурно-бытового обслуживания необходимо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 (специально оборудованные пешеходные пути, пандусы, места на остановках общественного транспорта и автостоянках, поручни, ограждения, приспособления и т.д.).</w:t>
      </w:r>
    </w:p>
    <w:p w:rsidR="00A92858" w:rsidRDefault="00674C70">
      <w:pPr>
        <w:pStyle w:val="3"/>
        <w:framePr w:w="9931" w:h="15437" w:hRule="exact" w:wrap="around" w:vAnchor="page" w:hAnchor="page" w:x="1041" w:y="693"/>
        <w:numPr>
          <w:ilvl w:val="2"/>
          <w:numId w:val="29"/>
        </w:numPr>
        <w:shd w:val="clear" w:color="auto" w:fill="auto"/>
        <w:spacing w:after="259"/>
        <w:ind w:left="20" w:right="20" w:firstLine="720"/>
        <w:jc w:val="both"/>
      </w:pPr>
      <w:r>
        <w:t xml:space="preserve"> Проектирование, строительство, установка технических средств и оборудования, способствующих передвижению престарелых и инвалидов, при новом строительстве согласовывается с администрацией, собственниками зданий, строений и земельных участков.</w:t>
      </w:r>
    </w:p>
    <w:p w:rsidR="00A92858" w:rsidRDefault="00674C70">
      <w:pPr>
        <w:pStyle w:val="31"/>
        <w:framePr w:w="9931" w:h="15437" w:hRule="exact" w:wrap="around" w:vAnchor="page" w:hAnchor="page" w:x="1041" w:y="693"/>
        <w:numPr>
          <w:ilvl w:val="0"/>
          <w:numId w:val="29"/>
        </w:numPr>
        <w:shd w:val="clear" w:color="auto" w:fill="auto"/>
        <w:tabs>
          <w:tab w:val="left" w:pos="650"/>
        </w:tabs>
        <w:spacing w:before="0" w:after="221" w:line="250" w:lineRule="exact"/>
        <w:ind w:left="1040" w:right="300" w:hanging="780"/>
        <w:jc w:val="left"/>
      </w:pPr>
      <w:bookmarkStart w:id="50" w:name="bookmark49"/>
      <w:r>
        <w:t>ОБЩЕСТВЕННОЕ УЧАСТИЕ В ПРИНЯТИИ РЕШЕНИЙ И РЕАЛИЗАЦИИ ПРОЕКТОВ КОМПЛЕКСНОГО БЛАГОУСТРОЙСТВА И РАЗВИТИЯ ГОРОДСКОЙ СРЕДЫ</w:t>
      </w:r>
      <w:bookmarkEnd w:id="50"/>
    </w:p>
    <w:p w:rsidR="00A92858" w:rsidRDefault="00674C70">
      <w:pPr>
        <w:pStyle w:val="3"/>
        <w:framePr w:w="9931" w:h="15437" w:hRule="exact" w:wrap="around" w:vAnchor="page" w:hAnchor="page" w:x="1041" w:y="693"/>
        <w:numPr>
          <w:ilvl w:val="1"/>
          <w:numId w:val="29"/>
        </w:numPr>
        <w:shd w:val="clear" w:color="auto" w:fill="auto"/>
        <w:ind w:left="20" w:firstLine="720"/>
        <w:jc w:val="both"/>
      </w:pPr>
      <w:r>
        <w:t xml:space="preserve"> Общие положения. Задачи общественного участия.</w:t>
      </w:r>
    </w:p>
    <w:p w:rsidR="00A92858" w:rsidRDefault="00674C70">
      <w:pPr>
        <w:pStyle w:val="3"/>
        <w:framePr w:w="9931" w:h="15437" w:hRule="exact" w:wrap="around" w:vAnchor="page" w:hAnchor="page" w:x="1041" w:y="693"/>
        <w:numPr>
          <w:ilvl w:val="2"/>
          <w:numId w:val="29"/>
        </w:numPr>
        <w:shd w:val="clear" w:color="auto" w:fill="auto"/>
        <w:ind w:left="20" w:right="20" w:firstLine="720"/>
        <w:jc w:val="both"/>
      </w:pPr>
      <w:r>
        <w:t xml:space="preserve"> Вовлеченность в принятие решений и реализацию проектов, учет мнения всех субъектов городского развития повышает удовлетворенность городской средой, формирует положительный эмоциональный фон, ведет к повышению восприятия качества жизни.</w:t>
      </w:r>
    </w:p>
    <w:p w:rsidR="00A92858" w:rsidRDefault="00674C70">
      <w:pPr>
        <w:pStyle w:val="3"/>
        <w:framePr w:w="9931" w:h="15437" w:hRule="exact" w:wrap="around" w:vAnchor="page" w:hAnchor="page" w:x="1041" w:y="693"/>
        <w:numPr>
          <w:ilvl w:val="2"/>
          <w:numId w:val="29"/>
        </w:numPr>
        <w:shd w:val="clear" w:color="auto" w:fill="auto"/>
        <w:ind w:left="20" w:right="20" w:firstLine="720"/>
        <w:jc w:val="both"/>
      </w:pPr>
      <w:r>
        <w:t xml:space="preserve"> Общественное участие на этапе планирования и проектирования снижает количество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населением.</w:t>
      </w:r>
    </w:p>
    <w:p w:rsidR="00A92858" w:rsidRDefault="00674C70">
      <w:pPr>
        <w:pStyle w:val="3"/>
        <w:framePr w:w="9931" w:h="15437" w:hRule="exact" w:wrap="around" w:vAnchor="page" w:hAnchor="page" w:x="1041" w:y="693"/>
        <w:numPr>
          <w:ilvl w:val="2"/>
          <w:numId w:val="29"/>
        </w:numPr>
        <w:shd w:val="clear" w:color="auto" w:fill="auto"/>
        <w:spacing w:after="240"/>
        <w:ind w:left="20" w:right="20" w:firstLine="720"/>
        <w:jc w:val="both"/>
      </w:pPr>
      <w:r>
        <w:t xml:space="preserve"> Приглашение к участию в развитии территории активных горожан, представителей сообществ и различных организаций ведёт к объективному повышению качества решений, способствует формированию новых субъектов развития.</w:t>
      </w:r>
    </w:p>
    <w:p w:rsidR="00A92858" w:rsidRDefault="00674C70">
      <w:pPr>
        <w:pStyle w:val="3"/>
        <w:framePr w:w="9931" w:h="15437" w:hRule="exact" w:wrap="around" w:vAnchor="page" w:hAnchor="page" w:x="1041" w:y="693"/>
        <w:numPr>
          <w:ilvl w:val="1"/>
          <w:numId w:val="29"/>
        </w:numPr>
        <w:shd w:val="clear" w:color="auto" w:fill="auto"/>
        <w:tabs>
          <w:tab w:val="left" w:pos="1431"/>
        </w:tabs>
        <w:ind w:left="20" w:firstLine="720"/>
        <w:jc w:val="both"/>
      </w:pPr>
      <w:r>
        <w:t>Основные решения:</w:t>
      </w:r>
    </w:p>
    <w:p w:rsidR="00A92858" w:rsidRDefault="00674C70">
      <w:pPr>
        <w:pStyle w:val="3"/>
        <w:framePr w:w="9931" w:h="15437" w:hRule="exact" w:wrap="around" w:vAnchor="page" w:hAnchor="page" w:x="1041" w:y="693"/>
        <w:numPr>
          <w:ilvl w:val="0"/>
          <w:numId w:val="31"/>
        </w:numPr>
        <w:shd w:val="clear" w:color="auto" w:fill="auto"/>
        <w:ind w:left="20" w:right="20" w:firstLine="720"/>
        <w:jc w:val="both"/>
      </w:pPr>
      <w:r>
        <w:t xml:space="preserve"> формирование нового общественного института развития, обеспечивающего максимально эффективное представление интересов и включение ресурсов всех субъектов городской жизни в процесс развития территории;</w:t>
      </w:r>
    </w:p>
    <w:p w:rsidR="00A92858" w:rsidRDefault="00674C70">
      <w:pPr>
        <w:pStyle w:val="3"/>
        <w:framePr w:w="9931" w:h="15437" w:hRule="exact" w:wrap="around" w:vAnchor="page" w:hAnchor="page" w:x="1041" w:y="693"/>
        <w:numPr>
          <w:ilvl w:val="0"/>
          <w:numId w:val="31"/>
        </w:numPr>
        <w:shd w:val="clear" w:color="auto" w:fill="auto"/>
        <w:ind w:left="20" w:firstLine="720"/>
        <w:jc w:val="both"/>
      </w:pPr>
      <w:r>
        <w:t xml:space="preserve"> разработка внутренних регламентов, регулирующих процесс общественного соучастия;</w:t>
      </w:r>
    </w:p>
    <w:p w:rsidR="00A92858" w:rsidRDefault="00674C70">
      <w:pPr>
        <w:pStyle w:val="3"/>
        <w:framePr w:w="9931" w:h="15437" w:hRule="exact" w:wrap="around" w:vAnchor="page" w:hAnchor="page" w:x="1041" w:y="693"/>
        <w:numPr>
          <w:ilvl w:val="0"/>
          <w:numId w:val="31"/>
        </w:numPr>
        <w:shd w:val="clear" w:color="auto" w:fill="auto"/>
        <w:ind w:left="20" w:right="20" w:firstLine="720"/>
        <w:jc w:val="both"/>
      </w:pPr>
      <w:r>
        <w:t xml:space="preserve"> внедрение технологий, которые позволяют совмещать разнообразие мнений и интересов с необходимостью принимать максимально эффективные решения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A92858" w:rsidRDefault="00674C70">
      <w:pPr>
        <w:pStyle w:val="3"/>
        <w:framePr w:w="9931" w:h="15437" w:hRule="exact" w:wrap="around" w:vAnchor="page" w:hAnchor="page" w:x="1041" w:y="693"/>
        <w:shd w:val="clear" w:color="auto" w:fill="auto"/>
        <w:ind w:left="20" w:right="20" w:firstLine="720"/>
        <w:jc w:val="both"/>
      </w:pPr>
      <w:r>
        <w:t>В целях обеспечения участия всех заинтересованных сторон, оптимального сочетания общественных интересов и профессиональной экспертизы, рекомендуется провести следующие процедуры:</w:t>
      </w:r>
    </w:p>
    <w:p w:rsidR="00A92858" w:rsidRDefault="00674C70">
      <w:pPr>
        <w:pStyle w:val="3"/>
        <w:framePr w:w="9931" w:h="15437" w:hRule="exact" w:wrap="around" w:vAnchor="page" w:hAnchor="page" w:x="1041" w:y="693"/>
        <w:shd w:val="clear" w:color="auto" w:fill="auto"/>
        <w:tabs>
          <w:tab w:val="right" w:pos="3236"/>
          <w:tab w:val="right" w:pos="4940"/>
          <w:tab w:val="center" w:pos="5487"/>
          <w:tab w:val="center" w:pos="6154"/>
          <w:tab w:val="center" w:pos="6687"/>
          <w:tab w:val="right" w:pos="8199"/>
          <w:tab w:val="right" w:pos="9903"/>
        </w:tabs>
        <w:ind w:left="20" w:firstLine="720"/>
        <w:jc w:val="both"/>
      </w:pPr>
      <w:r>
        <w:t>1 этап:</w:t>
      </w:r>
      <w:r>
        <w:tab/>
        <w:t>максимизация</w:t>
      </w:r>
      <w:r>
        <w:tab/>
        <w:t>общественного</w:t>
      </w:r>
      <w:r>
        <w:tab/>
        <w:t>участия</w:t>
      </w:r>
      <w:r>
        <w:tab/>
        <w:t>на</w:t>
      </w:r>
      <w:r>
        <w:tab/>
        <w:t>этапе</w:t>
      </w:r>
      <w:r>
        <w:tab/>
        <w:t>выявления</w:t>
      </w:r>
      <w:r>
        <w:tab/>
        <w:t>общественного</w:t>
      </w:r>
    </w:p>
    <w:p w:rsidR="00A92858" w:rsidRDefault="00674C70">
      <w:pPr>
        <w:pStyle w:val="3"/>
        <w:framePr w:w="9931" w:h="15437" w:hRule="exact" w:wrap="around" w:vAnchor="page" w:hAnchor="page" w:x="1041" w:y="693"/>
        <w:shd w:val="clear" w:color="auto" w:fill="auto"/>
        <w:ind w:left="20"/>
        <w:jc w:val="both"/>
      </w:pPr>
      <w:r>
        <w:t>запроса и определения целей рассматриваемого проекта;</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1" w:h="15224" w:hRule="exact" w:wrap="around" w:vAnchor="page" w:hAnchor="page" w:x="1041" w:y="799"/>
        <w:numPr>
          <w:ilvl w:val="0"/>
          <w:numId w:val="32"/>
        </w:numPr>
        <w:shd w:val="clear" w:color="auto" w:fill="auto"/>
        <w:ind w:left="20" w:right="20" w:firstLine="720"/>
        <w:jc w:val="both"/>
      </w:pPr>
      <w:r>
        <w:lastRenderedPageBreak/>
        <w:t xml:space="preserve">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A92858" w:rsidRDefault="00674C70">
      <w:pPr>
        <w:pStyle w:val="3"/>
        <w:framePr w:w="9931" w:h="15224" w:hRule="exact" w:wrap="around" w:vAnchor="page" w:hAnchor="page" w:x="1041" w:y="799"/>
        <w:numPr>
          <w:ilvl w:val="0"/>
          <w:numId w:val="32"/>
        </w:numPr>
        <w:shd w:val="clear" w:color="auto" w:fill="auto"/>
        <w:ind w:left="20" w:right="20" w:firstLine="720"/>
        <w:jc w:val="both"/>
      </w:pPr>
      <w:r>
        <w:t xml:space="preserve">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A92858" w:rsidRDefault="00674C70">
      <w:pPr>
        <w:pStyle w:val="3"/>
        <w:framePr w:w="9931" w:h="15224" w:hRule="exact" w:wrap="around" w:vAnchor="page" w:hAnchor="page" w:x="1041" w:y="799"/>
        <w:numPr>
          <w:ilvl w:val="0"/>
          <w:numId w:val="32"/>
        </w:numPr>
        <w:shd w:val="clear" w:color="auto" w:fill="auto"/>
        <w:spacing w:after="240"/>
        <w:ind w:left="20" w:right="20" w:firstLine="720"/>
        <w:jc w:val="both"/>
      </w:pPr>
      <w:r>
        <w:t xml:space="preserve"> этап: передача выбранной концепции на доработку специалистам, рассмотрение финального решения, в том числе усиление его эффективности и привлекательности с участием всех заинтересованных субъектов.</w:t>
      </w:r>
    </w:p>
    <w:p w:rsidR="00A92858" w:rsidRDefault="00674C70">
      <w:pPr>
        <w:pStyle w:val="3"/>
        <w:framePr w:w="9931" w:h="15224" w:hRule="exact" w:wrap="around" w:vAnchor="page" w:hAnchor="page" w:x="1041" w:y="799"/>
        <w:numPr>
          <w:ilvl w:val="1"/>
          <w:numId w:val="29"/>
        </w:numPr>
        <w:shd w:val="clear" w:color="auto" w:fill="auto"/>
        <w:tabs>
          <w:tab w:val="left" w:pos="1426"/>
        </w:tabs>
        <w:ind w:left="20" w:firstLine="720"/>
        <w:jc w:val="both"/>
      </w:pPr>
      <w:r>
        <w:t>Принципы организации общественного участия.</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Открытое обсуждение проектов благоустройства территорий организовывается на этапе формулирования задач проекта и по итогам каждого из этапов проектирования.</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Все решения, касающиеся благоустройства и развития территорий принимаются с учетом мнения жителей соответствующих территорий и всех субъектов городской жизни.</w:t>
      </w:r>
    </w:p>
    <w:p w:rsidR="00A92858" w:rsidRDefault="00674C70">
      <w:pPr>
        <w:pStyle w:val="3"/>
        <w:framePr w:w="9931" w:h="15224" w:hRule="exact" w:wrap="around" w:vAnchor="page" w:hAnchor="page" w:x="1041" w:y="799"/>
        <w:numPr>
          <w:ilvl w:val="2"/>
          <w:numId w:val="29"/>
        </w:numPr>
        <w:shd w:val="clear" w:color="auto" w:fill="auto"/>
        <w:ind w:left="20" w:right="20" w:firstLine="720"/>
        <w:jc w:val="both"/>
      </w:pPr>
      <w:r>
        <w:t xml:space="preserve"> Для повышения уровня доступности информации о задачах и проектах в сфере благоустройства и комплексного развития городской среды на официальном сайте муниципального образования и средствах массовой информации публикуется актуальная информация о планирующихся изменениях и возможности участия в этом процессе. Информирование также может осуществляться посредством:</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афиш и объявлений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центры, знаковые места и площадки), в холлах значимых и социальных инфраструктурных объектов (поликлиники, ДК, библиотеки, спортивные центры);</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индивидуальных приглашений участников встречи лично, по электронной почте или по телефону;</w:t>
      </w:r>
    </w:p>
    <w:p w:rsidR="00A92858" w:rsidRDefault="00674C70">
      <w:pPr>
        <w:pStyle w:val="3"/>
        <w:framePr w:w="9931" w:h="15224" w:hRule="exact" w:wrap="around" w:vAnchor="page" w:hAnchor="page" w:x="1041" w:y="799"/>
        <w:numPr>
          <w:ilvl w:val="0"/>
          <w:numId w:val="31"/>
        </w:numPr>
        <w:shd w:val="clear" w:color="auto" w:fill="auto"/>
        <w:ind w:left="20" w:firstLine="720"/>
        <w:jc w:val="both"/>
      </w:pPr>
      <w:r>
        <w:t xml:space="preserve"> использования социальных сетей, интернет-ресурсов;</w:t>
      </w:r>
    </w:p>
    <w:p w:rsidR="00A92858" w:rsidRDefault="00674C70">
      <w:pPr>
        <w:pStyle w:val="3"/>
        <w:framePr w:w="9931" w:h="15224" w:hRule="exact" w:wrap="around" w:vAnchor="page" w:hAnchor="page" w:x="1041" w:y="799"/>
        <w:numPr>
          <w:ilvl w:val="0"/>
          <w:numId w:val="31"/>
        </w:numPr>
        <w:shd w:val="clear" w:color="auto" w:fill="auto"/>
        <w:spacing w:after="240"/>
        <w:ind w:left="20" w:right="20" w:firstLine="720"/>
        <w:jc w:val="both"/>
      </w:pPr>
      <w:r>
        <w:t xml:space="preserve"> установки интерактивных стендов с устройствами для заполнения и сбора небольших анкет, установки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A92858" w:rsidRDefault="00674C70">
      <w:pPr>
        <w:pStyle w:val="3"/>
        <w:framePr w:w="9931" w:h="15224" w:hRule="exact" w:wrap="around" w:vAnchor="page" w:hAnchor="page" w:x="1041" w:y="799"/>
        <w:numPr>
          <w:ilvl w:val="1"/>
          <w:numId w:val="29"/>
        </w:numPr>
        <w:shd w:val="clear" w:color="auto" w:fill="auto"/>
        <w:tabs>
          <w:tab w:val="left" w:pos="1426"/>
        </w:tabs>
        <w:ind w:left="20" w:firstLine="720"/>
        <w:jc w:val="both"/>
      </w:pPr>
      <w:r>
        <w:t>Формы общественного участия:</w:t>
      </w:r>
    </w:p>
    <w:p w:rsidR="00A92858" w:rsidRDefault="00674C70">
      <w:pPr>
        <w:pStyle w:val="3"/>
        <w:framePr w:w="9931" w:h="15224" w:hRule="exact" w:wrap="around" w:vAnchor="page" w:hAnchor="page" w:x="1041" w:y="799"/>
        <w:numPr>
          <w:ilvl w:val="0"/>
          <w:numId w:val="31"/>
        </w:numPr>
        <w:shd w:val="clear" w:color="auto" w:fill="auto"/>
        <w:ind w:left="20" w:firstLine="720"/>
        <w:jc w:val="both"/>
      </w:pPr>
      <w:r>
        <w:t xml:space="preserve"> совместное определение целей и задач по развитию территории;</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определение основных видов активностей, функциональных зон и их взаимного расположения на выбранной территории;</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консультации в выборе типов покрытий, с учетом функционального зонирования территории;</w:t>
      </w:r>
    </w:p>
    <w:p w:rsidR="00A92858" w:rsidRDefault="00674C70">
      <w:pPr>
        <w:pStyle w:val="3"/>
        <w:framePr w:w="9931" w:h="15224" w:hRule="exact" w:wrap="around" w:vAnchor="page" w:hAnchor="page" w:x="1041" w:y="799"/>
        <w:shd w:val="clear" w:color="auto" w:fill="auto"/>
        <w:ind w:left="20" w:firstLine="720"/>
        <w:jc w:val="both"/>
      </w:pPr>
      <w:r>
        <w:t>-консультации по предполагаемым типам озеленения;</w:t>
      </w:r>
    </w:p>
    <w:p w:rsidR="00A92858" w:rsidRDefault="00674C70">
      <w:pPr>
        <w:pStyle w:val="3"/>
        <w:framePr w:w="9931" w:h="15224" w:hRule="exact" w:wrap="around" w:vAnchor="page" w:hAnchor="page" w:x="1041" w:y="799"/>
        <w:numPr>
          <w:ilvl w:val="0"/>
          <w:numId w:val="31"/>
        </w:numPr>
        <w:shd w:val="clear" w:color="auto" w:fill="auto"/>
        <w:ind w:left="20" w:firstLine="720"/>
        <w:jc w:val="both"/>
      </w:pPr>
      <w:r>
        <w:t xml:space="preserve"> консультации по предполагаемым типам освещения и осветительного оборудования;</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участие в разработке проекта, обсуждение решений с архитекторами, проектировщиками и другими профильными специалистами;</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согласование проектных решений с участниками процесса проектирования и будущими пользователями, включая местных жителей, предпринимателей, собственников соседних территорий и других заинтересованных сторон;</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92858" w:rsidRDefault="00674C70">
      <w:pPr>
        <w:pStyle w:val="3"/>
        <w:framePr w:w="9931" w:h="15224" w:hRule="exact" w:wrap="around" w:vAnchor="page" w:hAnchor="page" w:x="1041" w:y="799"/>
        <w:numPr>
          <w:ilvl w:val="0"/>
          <w:numId w:val="31"/>
        </w:numPr>
        <w:shd w:val="clear" w:color="auto" w:fill="auto"/>
        <w:ind w:left="20" w:right="20" w:firstLine="720"/>
        <w:jc w:val="both"/>
      </w:pPr>
      <w:r>
        <w:t xml:space="preserve">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9936" w:h="14938" w:hRule="exact" w:wrap="around" w:vAnchor="page" w:hAnchor="page" w:x="1039" w:y="952"/>
        <w:numPr>
          <w:ilvl w:val="1"/>
          <w:numId w:val="29"/>
        </w:numPr>
        <w:shd w:val="clear" w:color="auto" w:fill="auto"/>
        <w:tabs>
          <w:tab w:val="left" w:pos="1442"/>
        </w:tabs>
        <w:ind w:left="20" w:firstLine="740"/>
        <w:jc w:val="both"/>
      </w:pPr>
      <w:r>
        <w:lastRenderedPageBreak/>
        <w:t>Механизмы общественного участия.</w:t>
      </w:r>
    </w:p>
    <w:p w:rsidR="00A92858" w:rsidRDefault="00674C70">
      <w:pPr>
        <w:pStyle w:val="3"/>
        <w:framePr w:w="9936" w:h="14938" w:hRule="exact" w:wrap="around" w:vAnchor="page" w:hAnchor="page" w:x="1039" w:y="952"/>
        <w:numPr>
          <w:ilvl w:val="2"/>
          <w:numId w:val="29"/>
        </w:numPr>
        <w:shd w:val="clear" w:color="auto" w:fill="auto"/>
        <w:ind w:left="20" w:right="20" w:firstLine="740"/>
        <w:jc w:val="both"/>
      </w:pPr>
      <w:r>
        <w:t xml:space="preserve"> Обсуждение проектов производится в интерактивном формате с использованием следующих инструментов: анкетирование, опросы, интервьюирование, проведение фокус- групп, работа с отдельными группами пользователей, организация проектных семинаров, проведение общественных обсуждений,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A92858" w:rsidRDefault="00674C70">
      <w:pPr>
        <w:pStyle w:val="3"/>
        <w:framePr w:w="9936" w:h="14938" w:hRule="exact" w:wrap="around" w:vAnchor="page" w:hAnchor="page" w:x="1039" w:y="952"/>
        <w:numPr>
          <w:ilvl w:val="2"/>
          <w:numId w:val="29"/>
        </w:numPr>
        <w:shd w:val="clear" w:color="auto" w:fill="auto"/>
        <w:ind w:left="20" w:right="20" w:firstLine="740"/>
        <w:jc w:val="both"/>
      </w:pPr>
      <w:r>
        <w:t xml:space="preserve"> Общественные обсуждения могут проводиться при участии опытного модератора, имеющего нейтральную позицию по отношению ко всем участникам проектного процесса.</w:t>
      </w:r>
    </w:p>
    <w:p w:rsidR="00A92858" w:rsidRDefault="00674C70">
      <w:pPr>
        <w:pStyle w:val="3"/>
        <w:framePr w:w="9936" w:h="14938" w:hRule="exact" w:wrap="around" w:vAnchor="page" w:hAnchor="page" w:x="1039" w:y="952"/>
        <w:numPr>
          <w:ilvl w:val="2"/>
          <w:numId w:val="29"/>
        </w:numPr>
        <w:shd w:val="clear" w:color="auto" w:fill="auto"/>
        <w:spacing w:after="291"/>
        <w:ind w:left="20" w:right="20" w:firstLine="740"/>
        <w:jc w:val="both"/>
      </w:pPr>
      <w:r>
        <w:t xml:space="preserve"> Информация о проекте и результатах предпроектного исследования публикуются на информационных ресурсах проекта не позднее чем за 14 дней до проведения общественного обсуждения. Сформированный отчет об общественных обсуждениях также публикуется на информационных ресурсах проекта.</w:t>
      </w:r>
    </w:p>
    <w:p w:rsidR="00A92858" w:rsidRDefault="00674C70">
      <w:pPr>
        <w:pStyle w:val="31"/>
        <w:framePr w:w="9936" w:h="14938" w:hRule="exact" w:wrap="around" w:vAnchor="page" w:hAnchor="page" w:x="1039" w:y="952"/>
        <w:numPr>
          <w:ilvl w:val="0"/>
          <w:numId w:val="29"/>
        </w:numPr>
        <w:shd w:val="clear" w:color="auto" w:fill="auto"/>
        <w:tabs>
          <w:tab w:val="left" w:pos="1250"/>
        </w:tabs>
        <w:spacing w:before="0" w:after="267" w:line="210" w:lineRule="exact"/>
        <w:ind w:left="860"/>
      </w:pPr>
      <w:bookmarkStart w:id="51" w:name="bookmark50"/>
      <w:r>
        <w:t>КОНТРОЛЬ ЗА СОБЛЮДЕНИЕМ НОРМ И ПРАВИЛ БЛАГОУСТРОЙСТВА</w:t>
      </w:r>
      <w:bookmarkEnd w:id="51"/>
    </w:p>
    <w:p w:rsidR="00A92858" w:rsidRDefault="00674C70">
      <w:pPr>
        <w:pStyle w:val="3"/>
        <w:framePr w:w="9936" w:h="14938" w:hRule="exact" w:wrap="around" w:vAnchor="page" w:hAnchor="page" w:x="1039" w:y="952"/>
        <w:numPr>
          <w:ilvl w:val="1"/>
          <w:numId w:val="29"/>
        </w:numPr>
        <w:shd w:val="clear" w:color="auto" w:fill="auto"/>
        <w:ind w:left="20" w:right="20" w:firstLine="740"/>
        <w:jc w:val="both"/>
      </w:pPr>
      <w:r>
        <w:t>Ответственность за соблюдение настоящих Правил благоустройства возлагается на должностных лиц предприятий, учреждений, организаций независимо от их правового статуса и формы хозяйственной деятельности, в собственности, полном хозяйственном ведении (оперативном управлении), в аренде которых находятся земельные участки, здания, сооружения, элементы внешнего благоустройства и транспортные средства, на граждан - собственников (владельцев) земельных участков, зданий, сооружений, элементов внешнего благоустройства и транспортных средств, а также на должностных лиц, ремонтно</w:t>
      </w:r>
      <w:r>
        <w:softHyphen/>
        <w:t>эксплуатационные службы, жилищно-коммунальные хозяйства и другие предприятия, деятельность которых связана со строительством, ремонтом, обслуживанием и использованием территорий, зданий, сооружений, инженерных сетей и коммуникаций, рекламы и знаков городской информации, других элементов внешнего благоустройства.</w:t>
      </w:r>
    </w:p>
    <w:p w:rsidR="00A92858" w:rsidRDefault="00674C70">
      <w:pPr>
        <w:pStyle w:val="3"/>
        <w:framePr w:w="9936" w:h="14938" w:hRule="exact" w:wrap="around" w:vAnchor="page" w:hAnchor="page" w:x="1039" w:y="952"/>
        <w:numPr>
          <w:ilvl w:val="1"/>
          <w:numId w:val="29"/>
        </w:numPr>
        <w:shd w:val="clear" w:color="auto" w:fill="auto"/>
        <w:ind w:left="20" w:right="20" w:firstLine="740"/>
        <w:jc w:val="both"/>
      </w:pPr>
      <w:r>
        <w:t xml:space="preserve"> За нарушение Правил благоустройства руководители предприятий, учреждений, организаций независимо от форм собственности и ведомственной принадлежности, граждане, проживающие на территории муниципального образования городское поселение Печенга, несут ответственность в соответствии с Кодексом Российской Федерации об административных правонарушениях, иными законами и нормативными актами.</w:t>
      </w:r>
    </w:p>
    <w:p w:rsidR="00A92858" w:rsidRDefault="00674C70">
      <w:pPr>
        <w:pStyle w:val="3"/>
        <w:framePr w:w="9936" w:h="14938" w:hRule="exact" w:wrap="around" w:vAnchor="page" w:hAnchor="page" w:x="1039" w:y="952"/>
        <w:numPr>
          <w:ilvl w:val="1"/>
          <w:numId w:val="29"/>
        </w:numPr>
        <w:shd w:val="clear" w:color="auto" w:fill="auto"/>
        <w:ind w:left="20" w:right="20" w:firstLine="740"/>
        <w:jc w:val="both"/>
      </w:pPr>
      <w:r>
        <w:t xml:space="preserve"> Применение мер административной ответственности не освобождает нарушителей от обязанности возместить причиненный им материальный ущерб в соответствии с действующим законодательством и настоящими Правилами благоустройства.</w:t>
      </w:r>
    </w:p>
    <w:p w:rsidR="00A92858" w:rsidRDefault="00674C70">
      <w:pPr>
        <w:pStyle w:val="3"/>
        <w:framePr w:w="9936" w:h="14938" w:hRule="exact" w:wrap="around" w:vAnchor="page" w:hAnchor="page" w:x="1039" w:y="952"/>
        <w:numPr>
          <w:ilvl w:val="1"/>
          <w:numId w:val="29"/>
        </w:numPr>
        <w:shd w:val="clear" w:color="auto" w:fill="auto"/>
        <w:ind w:left="20" w:right="20" w:firstLine="740"/>
        <w:jc w:val="both"/>
      </w:pPr>
      <w:r>
        <w:t>Контроль за соблюдением Правил благоустройства в пределахсвоей компетенции осуществляют:</w:t>
      </w:r>
    </w:p>
    <w:p w:rsidR="00A92858" w:rsidRDefault="00F93F8A">
      <w:pPr>
        <w:pStyle w:val="3"/>
        <w:framePr w:w="9936" w:h="14938" w:hRule="exact" w:wrap="around" w:vAnchor="page" w:hAnchor="page" w:x="1039" w:y="952"/>
        <w:numPr>
          <w:ilvl w:val="0"/>
          <w:numId w:val="31"/>
        </w:numPr>
        <w:shd w:val="clear" w:color="auto" w:fill="auto"/>
        <w:ind w:left="20" w:firstLine="740"/>
        <w:jc w:val="both"/>
      </w:pPr>
      <w:r>
        <w:t xml:space="preserve"> администрация Венгеровского сельсовета</w:t>
      </w:r>
      <w:r w:rsidR="00674C70">
        <w:t>;</w:t>
      </w:r>
    </w:p>
    <w:p w:rsidR="00A92858" w:rsidRDefault="00F93F8A">
      <w:pPr>
        <w:pStyle w:val="3"/>
        <w:framePr w:w="9936" w:h="14938" w:hRule="exact" w:wrap="around" w:vAnchor="page" w:hAnchor="page" w:x="1039" w:y="952"/>
        <w:numPr>
          <w:ilvl w:val="0"/>
          <w:numId w:val="31"/>
        </w:numPr>
        <w:shd w:val="clear" w:color="auto" w:fill="auto"/>
        <w:ind w:left="20" w:firstLine="740"/>
        <w:jc w:val="both"/>
      </w:pPr>
      <w:r>
        <w:t xml:space="preserve"> органы внутренних дел Венгеров</w:t>
      </w:r>
      <w:r w:rsidR="00674C70">
        <w:t>ского района;</w:t>
      </w:r>
    </w:p>
    <w:p w:rsidR="00A92858" w:rsidRDefault="00674C70">
      <w:pPr>
        <w:pStyle w:val="3"/>
        <w:framePr w:w="9936" w:h="14938" w:hRule="exact" w:wrap="around" w:vAnchor="page" w:hAnchor="page" w:x="1039" w:y="952"/>
        <w:numPr>
          <w:ilvl w:val="0"/>
          <w:numId w:val="31"/>
        </w:numPr>
        <w:shd w:val="clear" w:color="auto" w:fill="auto"/>
        <w:ind w:left="20" w:firstLine="740"/>
        <w:jc w:val="both"/>
      </w:pPr>
      <w:r>
        <w:t xml:space="preserve"> территориальное отделение Управ</w:t>
      </w:r>
      <w:r w:rsidR="00F93F8A">
        <w:t>ления Роспотребнадзора по Новосибир</w:t>
      </w:r>
      <w:r>
        <w:t>ской области;</w:t>
      </w:r>
    </w:p>
    <w:p w:rsidR="00A92858" w:rsidRDefault="00674C70">
      <w:pPr>
        <w:pStyle w:val="3"/>
        <w:framePr w:w="9936" w:h="14938" w:hRule="exact" w:wrap="around" w:vAnchor="page" w:hAnchor="page" w:x="1039" w:y="952"/>
        <w:numPr>
          <w:ilvl w:val="0"/>
          <w:numId w:val="31"/>
        </w:numPr>
        <w:shd w:val="clear" w:color="auto" w:fill="auto"/>
        <w:ind w:left="20" w:right="20" w:firstLine="740"/>
        <w:jc w:val="both"/>
      </w:pPr>
      <w:r>
        <w:t xml:space="preserve"> государственная жилищная инспекция и другие органы (должностные лица), обеспечивающие соблюдение установленных норм и правил в сфере благоустройства и санитарного содержания населенных пунктов и городов.</w:t>
      </w:r>
    </w:p>
    <w:p w:rsidR="00A92858" w:rsidRDefault="00674C70">
      <w:pPr>
        <w:pStyle w:val="3"/>
        <w:framePr w:w="9936" w:h="14938" w:hRule="exact" w:wrap="around" w:vAnchor="page" w:hAnchor="page" w:x="1039" w:y="952"/>
        <w:numPr>
          <w:ilvl w:val="1"/>
          <w:numId w:val="29"/>
        </w:numPr>
        <w:shd w:val="clear" w:color="auto" w:fill="auto"/>
        <w:spacing w:after="291"/>
        <w:ind w:left="20" w:right="20" w:firstLine="740"/>
        <w:jc w:val="both"/>
      </w:pPr>
      <w:r>
        <w:t xml:space="preserve"> Физические и юридические лица вправе осуществлять общественный контроль в области благоустройства, в том числе с использованием технических средств для фото-, видеофиксации. Информация о выявленных и зафиксированных в рамках общественного контроля нарушениях в области благоустройства направляется в администрацию для принятия соответствующих мер.</w:t>
      </w:r>
    </w:p>
    <w:p w:rsidR="00A92858" w:rsidRDefault="00674C70">
      <w:pPr>
        <w:pStyle w:val="31"/>
        <w:framePr w:w="9936" w:h="14938" w:hRule="exact" w:wrap="around" w:vAnchor="page" w:hAnchor="page" w:x="1039" w:y="952"/>
        <w:shd w:val="clear" w:color="auto" w:fill="auto"/>
        <w:spacing w:before="0" w:after="267" w:line="210" w:lineRule="exact"/>
        <w:jc w:val="center"/>
      </w:pPr>
      <w:bookmarkStart w:id="52" w:name="bookmark51"/>
      <w:r>
        <w:t>15. ЗАКЛЮЧИТЕЛЬНЫЕ ПОЛОЖЕНИЯ</w:t>
      </w:r>
      <w:bookmarkEnd w:id="52"/>
    </w:p>
    <w:p w:rsidR="00A92858" w:rsidRDefault="00674C70">
      <w:pPr>
        <w:pStyle w:val="3"/>
        <w:framePr w:w="9936" w:h="14938" w:hRule="exact" w:wrap="around" w:vAnchor="page" w:hAnchor="page" w:x="1039" w:y="952"/>
        <w:shd w:val="clear" w:color="auto" w:fill="auto"/>
        <w:ind w:left="20" w:right="20" w:firstLine="560"/>
        <w:jc w:val="both"/>
      </w:pPr>
      <w:r>
        <w:t>Вопросы, касающиеся благоустройства муниципального образов</w:t>
      </w:r>
      <w:r w:rsidR="00F93F8A">
        <w:t>ания Венгеровского сельсовета</w:t>
      </w:r>
      <w:r>
        <w:t>, неурегулированные настоящими Правилами, разрешаются в соответствии с законодательством.</w:t>
      </w:r>
    </w:p>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674C70">
      <w:pPr>
        <w:pStyle w:val="3"/>
        <w:framePr w:w="10152" w:h="1981" w:hRule="exact" w:wrap="around" w:vAnchor="page" w:hAnchor="page" w:x="931" w:y="760"/>
        <w:shd w:val="clear" w:color="auto" w:fill="auto"/>
        <w:spacing w:after="531"/>
        <w:ind w:left="3860" w:right="160"/>
        <w:jc w:val="right"/>
      </w:pPr>
      <w:r>
        <w:lastRenderedPageBreak/>
        <w:t xml:space="preserve">Приложение № 1 к Правилам благоустройства территории муниципального </w:t>
      </w:r>
      <w:r w:rsidR="00F93F8A">
        <w:t>образования Венгеровского сельсовета Венгеровского района Новосибир</w:t>
      </w:r>
      <w:r>
        <w:t>ской области</w:t>
      </w:r>
    </w:p>
    <w:p w:rsidR="00A92858" w:rsidRDefault="00674C70">
      <w:pPr>
        <w:pStyle w:val="31"/>
        <w:framePr w:w="10152" w:h="1981" w:hRule="exact" w:wrap="around" w:vAnchor="page" w:hAnchor="page" w:x="931" w:y="760"/>
        <w:shd w:val="clear" w:color="auto" w:fill="auto"/>
        <w:spacing w:before="0" w:after="0" w:line="210" w:lineRule="exact"/>
        <w:ind w:left="40"/>
        <w:jc w:val="center"/>
      </w:pPr>
      <w:bookmarkStart w:id="53" w:name="bookmark52"/>
      <w:r>
        <w:t>РЕКОМЕ</w:t>
      </w:r>
      <w:r>
        <w:rPr>
          <w:rStyle w:val="32"/>
        </w:rPr>
        <w:t>Н</w:t>
      </w:r>
      <w:r>
        <w:t>ДУЕМЫЕ ПАРАМЕТРЫ</w:t>
      </w:r>
      <w:bookmarkEnd w:id="53"/>
    </w:p>
    <w:p w:rsidR="00A92858" w:rsidRDefault="00674C70">
      <w:pPr>
        <w:pStyle w:val="a6"/>
        <w:framePr w:wrap="around" w:vAnchor="page" w:hAnchor="page" w:x="2913" w:y="3015"/>
        <w:shd w:val="clear" w:color="auto" w:fill="auto"/>
        <w:spacing w:line="210" w:lineRule="exact"/>
      </w:pPr>
      <w:r>
        <w:t>Таблица 1. Зависимость уклона пандуса от высоты подъема</w:t>
      </w:r>
    </w:p>
    <w:tbl>
      <w:tblPr>
        <w:tblOverlap w:val="never"/>
        <w:tblW w:w="0" w:type="auto"/>
        <w:tblLayout w:type="fixed"/>
        <w:tblCellMar>
          <w:left w:w="10" w:type="dxa"/>
          <w:right w:w="10" w:type="dxa"/>
        </w:tblCellMar>
        <w:tblLook w:val="0000"/>
      </w:tblPr>
      <w:tblGrid>
        <w:gridCol w:w="5069"/>
        <w:gridCol w:w="5074"/>
      </w:tblGrid>
      <w:tr w:rsidR="00A92858">
        <w:trPr>
          <w:trHeight w:hRule="exact" w:val="514"/>
        </w:trPr>
        <w:tc>
          <w:tcPr>
            <w:tcW w:w="5069" w:type="dxa"/>
            <w:tcBorders>
              <w:top w:val="single" w:sz="4" w:space="0" w:color="auto"/>
              <w:lef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Уклон пандуса (соотношение)</w:t>
            </w:r>
          </w:p>
        </w:tc>
        <w:tc>
          <w:tcPr>
            <w:tcW w:w="507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Высота подъема, мм</w:t>
            </w:r>
          </w:p>
        </w:tc>
      </w:tr>
      <w:tr w:rsidR="00A92858">
        <w:trPr>
          <w:trHeight w:hRule="exact" w:val="494"/>
        </w:trPr>
        <w:tc>
          <w:tcPr>
            <w:tcW w:w="5069" w:type="dxa"/>
            <w:tcBorders>
              <w:top w:val="single" w:sz="4" w:space="0" w:color="auto"/>
              <w:lef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От 1:8 до 1:10</w:t>
            </w:r>
          </w:p>
        </w:tc>
        <w:tc>
          <w:tcPr>
            <w:tcW w:w="507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75</w:t>
            </w:r>
          </w:p>
        </w:tc>
      </w:tr>
      <w:tr w:rsidR="00A92858">
        <w:trPr>
          <w:trHeight w:hRule="exact" w:val="509"/>
        </w:trPr>
        <w:tc>
          <w:tcPr>
            <w:tcW w:w="5069" w:type="dxa"/>
            <w:tcBorders>
              <w:top w:val="single" w:sz="4" w:space="0" w:color="auto"/>
              <w:lef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От 1:10,1 до 1:12</w:t>
            </w:r>
          </w:p>
        </w:tc>
        <w:tc>
          <w:tcPr>
            <w:tcW w:w="507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150</w:t>
            </w:r>
          </w:p>
        </w:tc>
      </w:tr>
      <w:tr w:rsidR="00A92858">
        <w:trPr>
          <w:trHeight w:hRule="exact" w:val="509"/>
        </w:trPr>
        <w:tc>
          <w:tcPr>
            <w:tcW w:w="5069" w:type="dxa"/>
            <w:tcBorders>
              <w:top w:val="single" w:sz="4" w:space="0" w:color="auto"/>
              <w:lef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От 1:12,1 до 1:15</w:t>
            </w:r>
          </w:p>
        </w:tc>
        <w:tc>
          <w:tcPr>
            <w:tcW w:w="5074"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42" w:h="2534" w:wrap="around" w:vAnchor="page" w:hAnchor="page" w:x="935" w:y="3543"/>
              <w:shd w:val="clear" w:color="auto" w:fill="auto"/>
              <w:spacing w:line="210" w:lineRule="exact"/>
              <w:jc w:val="center"/>
            </w:pPr>
            <w:r>
              <w:t>600</w:t>
            </w:r>
          </w:p>
        </w:tc>
      </w:tr>
      <w:tr w:rsidR="00A92858">
        <w:trPr>
          <w:trHeight w:hRule="exact" w:val="509"/>
        </w:trPr>
        <w:tc>
          <w:tcPr>
            <w:tcW w:w="5069"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От 1:15,1 до 1:20</w:t>
            </w:r>
          </w:p>
        </w:tc>
        <w:tc>
          <w:tcPr>
            <w:tcW w:w="5074"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142" w:h="2534" w:wrap="around" w:vAnchor="page" w:hAnchor="page" w:x="935" w:y="3543"/>
              <w:shd w:val="clear" w:color="auto" w:fill="auto"/>
              <w:spacing w:line="210" w:lineRule="exact"/>
              <w:jc w:val="center"/>
            </w:pPr>
            <w:r>
              <w:t>760</w:t>
            </w:r>
          </w:p>
        </w:tc>
      </w:tr>
    </w:tbl>
    <w:p w:rsidR="00A92858" w:rsidRDefault="00674C70">
      <w:pPr>
        <w:pStyle w:val="a6"/>
        <w:framePr w:w="5261" w:h="603" w:hRule="exact" w:wrap="around" w:vAnchor="page" w:hAnchor="page" w:x="3345" w:y="6319"/>
        <w:shd w:val="clear" w:color="auto" w:fill="auto"/>
        <w:spacing w:line="274" w:lineRule="exact"/>
        <w:jc w:val="center"/>
      </w:pPr>
      <w:r>
        <w:t>Таблица 2. Минимальные расстояния безопасности при размещении игрового оборудования</w:t>
      </w:r>
    </w:p>
    <w:tbl>
      <w:tblPr>
        <w:tblOverlap w:val="never"/>
        <w:tblW w:w="0" w:type="auto"/>
        <w:tblLayout w:type="fixed"/>
        <w:tblCellMar>
          <w:left w:w="10" w:type="dxa"/>
          <w:right w:w="10" w:type="dxa"/>
        </w:tblCellMar>
        <w:tblLook w:val="0000"/>
      </w:tblPr>
      <w:tblGrid>
        <w:gridCol w:w="2482"/>
        <w:gridCol w:w="7603"/>
      </w:tblGrid>
      <w:tr w:rsidR="00A92858">
        <w:trPr>
          <w:trHeight w:hRule="exact" w:val="494"/>
        </w:trPr>
        <w:tc>
          <w:tcPr>
            <w:tcW w:w="2482" w:type="dxa"/>
            <w:tcBorders>
              <w:top w:val="single" w:sz="4" w:space="0" w:color="auto"/>
              <w:lef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spacing w:line="210" w:lineRule="exact"/>
              <w:jc w:val="center"/>
            </w:pPr>
            <w:r>
              <w:t>Игровое оборудование</w:t>
            </w:r>
          </w:p>
        </w:tc>
        <w:tc>
          <w:tcPr>
            <w:tcW w:w="7603"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spacing w:line="210" w:lineRule="exact"/>
              <w:jc w:val="center"/>
            </w:pPr>
            <w:r>
              <w:t>Минимальные расстояния</w:t>
            </w:r>
          </w:p>
        </w:tc>
      </w:tr>
      <w:tr w:rsidR="00A92858">
        <w:trPr>
          <w:trHeight w:hRule="exact" w:val="763"/>
        </w:trPr>
        <w:tc>
          <w:tcPr>
            <w:tcW w:w="2482" w:type="dxa"/>
            <w:tcBorders>
              <w:top w:val="single" w:sz="4" w:space="0" w:color="auto"/>
              <w:left w:val="single" w:sz="4" w:space="0" w:color="auto"/>
            </w:tcBorders>
            <w:shd w:val="clear" w:color="auto" w:fill="FFFFFF"/>
          </w:tcPr>
          <w:p w:rsidR="00A92858" w:rsidRDefault="00674C70">
            <w:pPr>
              <w:pStyle w:val="3"/>
              <w:framePr w:w="10085" w:h="3566" w:wrap="around" w:vAnchor="page" w:hAnchor="page" w:x="935" w:y="7176"/>
              <w:shd w:val="clear" w:color="auto" w:fill="auto"/>
              <w:spacing w:line="210" w:lineRule="exact"/>
              <w:jc w:val="center"/>
            </w:pPr>
            <w:r>
              <w:t>Качели</w:t>
            </w:r>
          </w:p>
        </w:tc>
        <w:tc>
          <w:tcPr>
            <w:tcW w:w="7603"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spacing w:line="269" w:lineRule="exact"/>
              <w:jc w:val="both"/>
            </w:pPr>
            <w:r>
              <w:t>Не менее 1,5 м в стороны от боковых конструкций и не менее 2,0 м вперед (назад) от крайних точек качели в состоянии наклона</w:t>
            </w:r>
          </w:p>
        </w:tc>
      </w:tr>
      <w:tr w:rsidR="00A92858">
        <w:trPr>
          <w:trHeight w:hRule="exact" w:val="768"/>
        </w:trPr>
        <w:tc>
          <w:tcPr>
            <w:tcW w:w="2482" w:type="dxa"/>
            <w:tcBorders>
              <w:top w:val="single" w:sz="4" w:space="0" w:color="auto"/>
              <w:left w:val="single" w:sz="4" w:space="0" w:color="auto"/>
            </w:tcBorders>
            <w:shd w:val="clear" w:color="auto" w:fill="FFFFFF"/>
          </w:tcPr>
          <w:p w:rsidR="00A92858" w:rsidRDefault="00674C70">
            <w:pPr>
              <w:pStyle w:val="3"/>
              <w:framePr w:w="10085" w:h="3566" w:wrap="around" w:vAnchor="page" w:hAnchor="page" w:x="935" w:y="7176"/>
              <w:shd w:val="clear" w:color="auto" w:fill="auto"/>
              <w:spacing w:line="210" w:lineRule="exact"/>
              <w:jc w:val="center"/>
            </w:pPr>
            <w:r>
              <w:t>Качалки</w:t>
            </w:r>
          </w:p>
        </w:tc>
        <w:tc>
          <w:tcPr>
            <w:tcW w:w="7603"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spacing w:line="278" w:lineRule="exact"/>
              <w:jc w:val="both"/>
            </w:pPr>
            <w:r>
              <w:t>Не менее 1,0 м в стороны от боковых конструкций и не менее 1,5 м вперед от крайних точек качалки в состоянии наклона</w:t>
            </w:r>
          </w:p>
        </w:tc>
      </w:tr>
      <w:tr w:rsidR="00A92858">
        <w:trPr>
          <w:trHeight w:hRule="exact" w:val="763"/>
        </w:trPr>
        <w:tc>
          <w:tcPr>
            <w:tcW w:w="2482" w:type="dxa"/>
            <w:tcBorders>
              <w:top w:val="single" w:sz="4" w:space="0" w:color="auto"/>
              <w:lef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spacing w:line="210" w:lineRule="exact"/>
              <w:jc w:val="center"/>
            </w:pPr>
            <w:r>
              <w:t>Карусели</w:t>
            </w:r>
          </w:p>
        </w:tc>
        <w:tc>
          <w:tcPr>
            <w:tcW w:w="7603"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spacing w:line="269" w:lineRule="exact"/>
              <w:jc w:val="both"/>
            </w:pPr>
            <w:r>
              <w:t>Не менее 2 м в стороны от боковых конструкций и не менее 3 м вверх от нижней вращающейся поверхности карусели</w:t>
            </w:r>
          </w:p>
        </w:tc>
      </w:tr>
      <w:tr w:rsidR="00A92858">
        <w:trPr>
          <w:trHeight w:hRule="exact" w:val="778"/>
        </w:trPr>
        <w:tc>
          <w:tcPr>
            <w:tcW w:w="2482" w:type="dxa"/>
            <w:tcBorders>
              <w:top w:val="single" w:sz="4" w:space="0" w:color="auto"/>
              <w:left w:val="single" w:sz="4" w:space="0" w:color="auto"/>
              <w:bottom w:val="single" w:sz="4" w:space="0" w:color="auto"/>
            </w:tcBorders>
            <w:shd w:val="clear" w:color="auto" w:fill="FFFFFF"/>
          </w:tcPr>
          <w:p w:rsidR="00A92858" w:rsidRDefault="00674C70">
            <w:pPr>
              <w:pStyle w:val="3"/>
              <w:framePr w:w="10085" w:h="3566" w:wrap="around" w:vAnchor="page" w:hAnchor="page" w:x="935" w:y="7176"/>
              <w:shd w:val="clear" w:color="auto" w:fill="auto"/>
              <w:spacing w:line="210" w:lineRule="exact"/>
              <w:jc w:val="center"/>
            </w:pPr>
            <w:r>
              <w:t>Горки</w:t>
            </w:r>
          </w:p>
        </w:tc>
        <w:tc>
          <w:tcPr>
            <w:tcW w:w="7603"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5" w:h="3566" w:wrap="around" w:vAnchor="page" w:hAnchor="page" w:x="935" w:y="7176"/>
              <w:shd w:val="clear" w:color="auto" w:fill="auto"/>
              <w:jc w:val="both"/>
            </w:pPr>
            <w:r>
              <w:t>Не менее 1 м от боковых сторон и 2 м вперед от нижнего края ската горки</w:t>
            </w:r>
          </w:p>
        </w:tc>
      </w:tr>
    </w:tbl>
    <w:p w:rsidR="00A92858" w:rsidRDefault="00674C70">
      <w:pPr>
        <w:pStyle w:val="a6"/>
        <w:framePr w:wrap="around" w:vAnchor="page" w:hAnchor="page" w:x="3417" w:y="11035"/>
        <w:shd w:val="clear" w:color="auto" w:fill="auto"/>
        <w:spacing w:line="210" w:lineRule="exact"/>
      </w:pPr>
      <w:r>
        <w:t>Таблица 3. Требования к игровому оборудованию</w:t>
      </w:r>
    </w:p>
    <w:tbl>
      <w:tblPr>
        <w:tblOverlap w:val="never"/>
        <w:tblW w:w="0" w:type="auto"/>
        <w:tblLayout w:type="fixed"/>
        <w:tblCellMar>
          <w:left w:w="10" w:type="dxa"/>
          <w:right w:w="10" w:type="dxa"/>
        </w:tblCellMar>
        <w:tblLook w:val="0000"/>
      </w:tblPr>
      <w:tblGrid>
        <w:gridCol w:w="2650"/>
        <w:gridCol w:w="7435"/>
      </w:tblGrid>
      <w:tr w:rsidR="00A92858">
        <w:trPr>
          <w:trHeight w:hRule="exact" w:val="494"/>
        </w:trPr>
        <w:tc>
          <w:tcPr>
            <w:tcW w:w="2650" w:type="dxa"/>
            <w:tcBorders>
              <w:top w:val="single" w:sz="4" w:space="0" w:color="auto"/>
              <w:left w:val="single" w:sz="4" w:space="0" w:color="auto"/>
            </w:tcBorders>
            <w:shd w:val="clear" w:color="auto" w:fill="FFFFFF"/>
            <w:vAlign w:val="center"/>
          </w:tcPr>
          <w:p w:rsidR="00A92858" w:rsidRDefault="00674C70">
            <w:pPr>
              <w:pStyle w:val="3"/>
              <w:framePr w:w="10085" w:h="4454" w:wrap="around" w:vAnchor="page" w:hAnchor="page" w:x="935" w:y="11568"/>
              <w:shd w:val="clear" w:color="auto" w:fill="auto"/>
              <w:spacing w:line="210" w:lineRule="exact"/>
              <w:jc w:val="center"/>
            </w:pPr>
            <w:r>
              <w:t>Игровое оборудование</w:t>
            </w:r>
          </w:p>
        </w:tc>
        <w:tc>
          <w:tcPr>
            <w:tcW w:w="7435"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4454" w:wrap="around" w:vAnchor="page" w:hAnchor="page" w:x="935" w:y="11568"/>
              <w:shd w:val="clear" w:color="auto" w:fill="auto"/>
              <w:spacing w:line="210" w:lineRule="exact"/>
              <w:jc w:val="center"/>
            </w:pPr>
            <w:r>
              <w:t>Требования</w:t>
            </w:r>
          </w:p>
        </w:tc>
      </w:tr>
      <w:tr w:rsidR="00A92858">
        <w:trPr>
          <w:trHeight w:hRule="exact" w:val="1594"/>
        </w:trPr>
        <w:tc>
          <w:tcPr>
            <w:tcW w:w="2650" w:type="dxa"/>
            <w:tcBorders>
              <w:top w:val="single" w:sz="4" w:space="0" w:color="auto"/>
              <w:left w:val="single" w:sz="4" w:space="0" w:color="auto"/>
            </w:tcBorders>
            <w:shd w:val="clear" w:color="auto" w:fill="FFFFFF"/>
          </w:tcPr>
          <w:p w:rsidR="00A92858" w:rsidRDefault="00674C70">
            <w:pPr>
              <w:pStyle w:val="3"/>
              <w:framePr w:w="10085" w:h="4454" w:wrap="around" w:vAnchor="page" w:hAnchor="page" w:x="935" w:y="11568"/>
              <w:shd w:val="clear" w:color="auto" w:fill="auto"/>
              <w:spacing w:line="210" w:lineRule="exact"/>
              <w:jc w:val="center"/>
            </w:pPr>
            <w:r>
              <w:t>Качели</w:t>
            </w:r>
          </w:p>
        </w:tc>
        <w:tc>
          <w:tcPr>
            <w:tcW w:w="7435"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4454" w:wrap="around" w:vAnchor="page" w:hAnchor="page" w:x="935" w:y="11568"/>
              <w:shd w:val="clear" w:color="auto" w:fill="auto"/>
              <w:jc w:val="both"/>
            </w:pPr>
            <w:r>
              <w:t>Высота от уровня земли до сиденья качелей в состоянии покоя должна быть не менее 350 мм и не более 635 мм. Допускается не более двух сидений в одной рамке качелей. В двойных качелях не должны использоваться вместе сиденье для маленьких детей (колыбель) и плоское сиденье для более старших детей.</w:t>
            </w:r>
          </w:p>
        </w:tc>
      </w:tr>
      <w:tr w:rsidR="00A92858">
        <w:trPr>
          <w:trHeight w:hRule="exact" w:val="1867"/>
        </w:trPr>
        <w:tc>
          <w:tcPr>
            <w:tcW w:w="2650" w:type="dxa"/>
            <w:tcBorders>
              <w:top w:val="single" w:sz="4" w:space="0" w:color="auto"/>
              <w:left w:val="single" w:sz="4" w:space="0" w:color="auto"/>
            </w:tcBorders>
            <w:shd w:val="clear" w:color="auto" w:fill="FFFFFF"/>
          </w:tcPr>
          <w:p w:rsidR="00A92858" w:rsidRDefault="00674C70">
            <w:pPr>
              <w:pStyle w:val="3"/>
              <w:framePr w:w="10085" w:h="4454" w:wrap="around" w:vAnchor="page" w:hAnchor="page" w:x="935" w:y="11568"/>
              <w:shd w:val="clear" w:color="auto" w:fill="auto"/>
              <w:spacing w:line="210" w:lineRule="exact"/>
              <w:jc w:val="center"/>
            </w:pPr>
            <w:r>
              <w:t>Качалки</w:t>
            </w:r>
          </w:p>
        </w:tc>
        <w:tc>
          <w:tcPr>
            <w:tcW w:w="7435"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4454" w:wrap="around" w:vAnchor="page" w:hAnchor="page" w:x="935" w:y="11568"/>
              <w:shd w:val="clear" w:color="auto" w:fill="auto"/>
              <w:jc w:val="center"/>
            </w:pPr>
            <w:r>
              <w:t>Высота от земли до сиденья в состоянии равновесия должна быть 550</w:t>
            </w:r>
          </w:p>
          <w:p w:rsidR="00A92858" w:rsidRDefault="00674C70">
            <w:pPr>
              <w:pStyle w:val="3"/>
              <w:framePr w:w="10085" w:h="4454" w:wrap="around" w:vAnchor="page" w:hAnchor="page" w:x="935" w:y="11568"/>
              <w:numPr>
                <w:ilvl w:val="0"/>
                <w:numId w:val="33"/>
              </w:numPr>
              <w:shd w:val="clear" w:color="auto" w:fill="auto"/>
              <w:tabs>
                <w:tab w:val="left" w:pos="139"/>
              </w:tabs>
              <w:jc w:val="both"/>
            </w:pPr>
            <w:r>
              <w:t>750 мм. Максимальный наклон сиденья при движении назад и вперед</w:t>
            </w:r>
          </w:p>
          <w:p w:rsidR="00A92858" w:rsidRDefault="00674C70">
            <w:pPr>
              <w:pStyle w:val="3"/>
              <w:framePr w:w="10085" w:h="4454" w:wrap="around" w:vAnchor="page" w:hAnchor="page" w:x="935" w:y="11568"/>
              <w:numPr>
                <w:ilvl w:val="0"/>
                <w:numId w:val="33"/>
              </w:numPr>
              <w:shd w:val="clear" w:color="auto" w:fill="auto"/>
              <w:tabs>
                <w:tab w:val="left" w:pos="197"/>
              </w:tabs>
              <w:jc w:val="both"/>
            </w:pPr>
            <w:r>
              <w:t>не более 20 градусов. Конструкция качалки не должна допускать попадание ног сидящего в ней ребенка под опорные части качалки, не должна иметь острых углов, радиус их закругления должен составлять не менее 20 мм.</w:t>
            </w:r>
          </w:p>
        </w:tc>
      </w:tr>
      <w:tr w:rsidR="00A92858">
        <w:trPr>
          <w:trHeight w:hRule="exact" w:val="499"/>
        </w:trPr>
        <w:tc>
          <w:tcPr>
            <w:tcW w:w="2650"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5" w:h="4454" w:wrap="around" w:vAnchor="page" w:hAnchor="page" w:x="935" w:y="11568"/>
              <w:shd w:val="clear" w:color="auto" w:fill="auto"/>
              <w:spacing w:line="210" w:lineRule="exact"/>
              <w:jc w:val="center"/>
            </w:pPr>
            <w:r>
              <w:t>Карусели</w:t>
            </w:r>
          </w:p>
        </w:tc>
        <w:tc>
          <w:tcPr>
            <w:tcW w:w="7435"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5" w:h="4454" w:wrap="around" w:vAnchor="page" w:hAnchor="page" w:x="935" w:y="11568"/>
              <w:shd w:val="clear" w:color="auto" w:fill="auto"/>
              <w:spacing w:line="210" w:lineRule="exact"/>
              <w:jc w:val="center"/>
            </w:pPr>
            <w:r>
              <w:t>Минимальное расстояние от уровня земли до нижней вращающейся</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650"/>
        <w:gridCol w:w="7435"/>
      </w:tblGrid>
      <w:tr w:rsidR="00A92858">
        <w:trPr>
          <w:trHeight w:hRule="exact" w:val="1325"/>
        </w:trPr>
        <w:tc>
          <w:tcPr>
            <w:tcW w:w="2650" w:type="dxa"/>
            <w:tcBorders>
              <w:top w:val="single" w:sz="4" w:space="0" w:color="auto"/>
              <w:left w:val="single" w:sz="4" w:space="0" w:color="auto"/>
            </w:tcBorders>
            <w:shd w:val="clear" w:color="auto" w:fill="FFFFFF"/>
          </w:tcPr>
          <w:p w:rsidR="00A92858" w:rsidRDefault="00A92858">
            <w:pPr>
              <w:framePr w:w="10085" w:h="6514" w:wrap="around" w:vAnchor="page" w:hAnchor="page" w:x="964" w:y="879"/>
              <w:rPr>
                <w:sz w:val="10"/>
                <w:szCs w:val="10"/>
              </w:rPr>
            </w:pPr>
          </w:p>
        </w:tc>
        <w:tc>
          <w:tcPr>
            <w:tcW w:w="7435"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6514" w:wrap="around" w:vAnchor="page" w:hAnchor="page" w:x="964" w:y="879"/>
              <w:shd w:val="clear" w:color="auto" w:fill="auto"/>
              <w:jc w:val="both"/>
            </w:pPr>
            <w:r>
              <w:t>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w:t>
            </w:r>
          </w:p>
        </w:tc>
      </w:tr>
      <w:tr w:rsidR="00A92858">
        <w:trPr>
          <w:trHeight w:hRule="exact" w:val="5189"/>
        </w:trPr>
        <w:tc>
          <w:tcPr>
            <w:tcW w:w="2650" w:type="dxa"/>
            <w:tcBorders>
              <w:top w:val="single" w:sz="4" w:space="0" w:color="auto"/>
              <w:left w:val="single" w:sz="4" w:space="0" w:color="auto"/>
              <w:bottom w:val="single" w:sz="4" w:space="0" w:color="auto"/>
            </w:tcBorders>
            <w:shd w:val="clear" w:color="auto" w:fill="FFFFFF"/>
          </w:tcPr>
          <w:p w:rsidR="00A92858" w:rsidRDefault="00674C70">
            <w:pPr>
              <w:pStyle w:val="3"/>
              <w:framePr w:w="10085" w:h="6514" w:wrap="around" w:vAnchor="page" w:hAnchor="page" w:x="964" w:y="879"/>
              <w:shd w:val="clear" w:color="auto" w:fill="auto"/>
              <w:spacing w:line="210" w:lineRule="exact"/>
              <w:jc w:val="center"/>
            </w:pPr>
            <w:r>
              <w:t>Горки</w:t>
            </w:r>
          </w:p>
        </w:tc>
        <w:tc>
          <w:tcPr>
            <w:tcW w:w="7435"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5" w:h="6514" w:wrap="around" w:vAnchor="page" w:hAnchor="page" w:x="964" w:y="879"/>
              <w:shd w:val="clear" w:color="auto" w:fill="auto"/>
              <w:jc w:val="both"/>
            </w:pPr>
            <w:r>
              <w:t>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более 950 мм. Стартовая площадка - не менее 300 мм длиной с уклоном до 5 градусов,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0,15 м. Угол наклона участка скольжения не должен превышать 60 градусов в любой точке. На конечном участке ската средний наклон не должен превышать 10 градусов. Край ската горки должен подгибаться по направлению к земле с радиусом не менее 50 мм и углом загиба не менее 100 градусов.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rsidR="00A92858" w:rsidRDefault="00674C70">
      <w:pPr>
        <w:pStyle w:val="a6"/>
        <w:framePr w:w="5525" w:h="605" w:hRule="exact" w:wrap="around" w:vAnchor="page" w:hAnchor="page" w:x="3244" w:y="7639"/>
        <w:shd w:val="clear" w:color="auto" w:fill="auto"/>
        <w:spacing w:line="274" w:lineRule="exact"/>
        <w:jc w:val="center"/>
      </w:pPr>
      <w:r>
        <w:t>Таблица 4. Комплексное благоустройство территории в зависимости от рекреационной нагрузки</w:t>
      </w:r>
    </w:p>
    <w:tbl>
      <w:tblPr>
        <w:tblOverlap w:val="never"/>
        <w:tblW w:w="0" w:type="auto"/>
        <w:tblLayout w:type="fixed"/>
        <w:tblCellMar>
          <w:left w:w="10" w:type="dxa"/>
          <w:right w:w="10" w:type="dxa"/>
        </w:tblCellMar>
        <w:tblLook w:val="0000"/>
      </w:tblPr>
      <w:tblGrid>
        <w:gridCol w:w="1661"/>
        <w:gridCol w:w="2472"/>
        <w:gridCol w:w="2606"/>
        <w:gridCol w:w="3346"/>
      </w:tblGrid>
      <w:tr w:rsidR="00A92858">
        <w:trPr>
          <w:trHeight w:hRule="exact" w:val="1046"/>
        </w:trPr>
        <w:tc>
          <w:tcPr>
            <w:tcW w:w="1661" w:type="dxa"/>
            <w:tcBorders>
              <w:top w:val="single" w:sz="4" w:space="0" w:color="auto"/>
              <w:left w:val="single" w:sz="4" w:space="0" w:color="auto"/>
            </w:tcBorders>
            <w:shd w:val="clear" w:color="auto" w:fill="FFFFFF"/>
            <w:vAlign w:val="center"/>
          </w:tcPr>
          <w:p w:rsidR="00A92858" w:rsidRDefault="00674C70">
            <w:pPr>
              <w:pStyle w:val="3"/>
              <w:framePr w:w="10085" w:h="7498" w:wrap="around" w:vAnchor="page" w:hAnchor="page" w:x="964" w:y="8491"/>
              <w:shd w:val="clear" w:color="auto" w:fill="auto"/>
              <w:jc w:val="center"/>
            </w:pPr>
            <w:r>
              <w:t>Рекреационна я нагрузка, чел./га</w:t>
            </w:r>
          </w:p>
        </w:tc>
        <w:tc>
          <w:tcPr>
            <w:tcW w:w="5078" w:type="dxa"/>
            <w:gridSpan w:val="2"/>
            <w:tcBorders>
              <w:top w:val="single" w:sz="4" w:space="0" w:color="auto"/>
              <w:left w:val="single" w:sz="4" w:space="0" w:color="auto"/>
            </w:tcBorders>
            <w:shd w:val="clear" w:color="auto" w:fill="FFFFFF"/>
          </w:tcPr>
          <w:p w:rsidR="00A92858" w:rsidRDefault="00674C70">
            <w:pPr>
              <w:pStyle w:val="3"/>
              <w:framePr w:w="10085" w:h="7498" w:wrap="around" w:vAnchor="page" w:hAnchor="page" w:x="964" w:y="8491"/>
              <w:shd w:val="clear" w:color="auto" w:fill="auto"/>
              <w:spacing w:line="210" w:lineRule="exact"/>
              <w:ind w:left="120"/>
            </w:pPr>
            <w:r>
              <w:t>Режим пользования территорией посетителями</w:t>
            </w:r>
          </w:p>
        </w:tc>
        <w:tc>
          <w:tcPr>
            <w:tcW w:w="3346" w:type="dxa"/>
            <w:tcBorders>
              <w:top w:val="single" w:sz="4" w:space="0" w:color="auto"/>
              <w:left w:val="single" w:sz="4" w:space="0" w:color="auto"/>
              <w:right w:val="single" w:sz="4" w:space="0" w:color="auto"/>
            </w:tcBorders>
            <w:shd w:val="clear" w:color="auto" w:fill="FFFFFF"/>
          </w:tcPr>
          <w:p w:rsidR="00A92858" w:rsidRDefault="00674C70">
            <w:pPr>
              <w:pStyle w:val="3"/>
              <w:framePr w:w="10085" w:h="7498" w:wrap="around" w:vAnchor="page" w:hAnchor="page" w:x="964" w:y="8491"/>
              <w:shd w:val="clear" w:color="auto" w:fill="auto"/>
              <w:spacing w:line="283" w:lineRule="exact"/>
              <w:jc w:val="center"/>
            </w:pPr>
            <w:r>
              <w:t>Мероприятия благоустройства и озеленения</w:t>
            </w:r>
          </w:p>
        </w:tc>
      </w:tr>
      <w:tr w:rsidR="00A92858">
        <w:trPr>
          <w:trHeight w:hRule="exact" w:val="768"/>
        </w:trPr>
        <w:tc>
          <w:tcPr>
            <w:tcW w:w="1661" w:type="dxa"/>
            <w:tcBorders>
              <w:top w:val="single" w:sz="4" w:space="0" w:color="auto"/>
              <w:left w:val="single" w:sz="4" w:space="0" w:color="auto"/>
            </w:tcBorders>
            <w:shd w:val="clear" w:color="auto" w:fill="FFFFFF"/>
          </w:tcPr>
          <w:p w:rsidR="00A92858" w:rsidRDefault="00674C70">
            <w:pPr>
              <w:pStyle w:val="3"/>
              <w:framePr w:w="10085" w:h="7498" w:wrap="around" w:vAnchor="page" w:hAnchor="page" w:x="964" w:y="8491"/>
              <w:shd w:val="clear" w:color="auto" w:fill="auto"/>
              <w:spacing w:line="210" w:lineRule="exact"/>
              <w:jc w:val="center"/>
            </w:pPr>
            <w:r>
              <w:t>До 5</w:t>
            </w:r>
          </w:p>
        </w:tc>
        <w:tc>
          <w:tcPr>
            <w:tcW w:w="2472" w:type="dxa"/>
            <w:tcBorders>
              <w:top w:val="single" w:sz="4" w:space="0" w:color="auto"/>
              <w:left w:val="single" w:sz="4" w:space="0" w:color="auto"/>
            </w:tcBorders>
            <w:shd w:val="clear" w:color="auto" w:fill="FFFFFF"/>
          </w:tcPr>
          <w:p w:rsidR="00A92858" w:rsidRDefault="00674C70">
            <w:pPr>
              <w:pStyle w:val="3"/>
              <w:framePr w:w="10085" w:h="7498" w:wrap="around" w:vAnchor="page" w:hAnchor="page" w:x="964" w:y="8491"/>
              <w:shd w:val="clear" w:color="auto" w:fill="auto"/>
              <w:spacing w:line="210" w:lineRule="exact"/>
              <w:jc w:val="center"/>
            </w:pPr>
            <w:r>
              <w:t>свободный</w:t>
            </w:r>
          </w:p>
        </w:tc>
        <w:tc>
          <w:tcPr>
            <w:tcW w:w="2606" w:type="dxa"/>
            <w:tcBorders>
              <w:top w:val="single" w:sz="4" w:space="0" w:color="auto"/>
              <w:left w:val="single" w:sz="4" w:space="0" w:color="auto"/>
            </w:tcBorders>
            <w:shd w:val="clear" w:color="auto" w:fill="FFFFFF"/>
            <w:vAlign w:val="bottom"/>
          </w:tcPr>
          <w:p w:rsidR="00A92858" w:rsidRDefault="00674C70">
            <w:pPr>
              <w:pStyle w:val="3"/>
              <w:framePr w:w="10085" w:h="7498" w:wrap="around" w:vAnchor="page" w:hAnchor="page" w:x="964" w:y="8491"/>
              <w:shd w:val="clear" w:color="auto" w:fill="auto"/>
              <w:jc w:val="center"/>
            </w:pPr>
            <w:r>
              <w:t>пользование всей территорией</w:t>
            </w:r>
          </w:p>
        </w:tc>
        <w:tc>
          <w:tcPr>
            <w:tcW w:w="3346" w:type="dxa"/>
            <w:tcBorders>
              <w:top w:val="single" w:sz="4" w:space="0" w:color="auto"/>
              <w:left w:val="single" w:sz="4" w:space="0" w:color="auto"/>
              <w:right w:val="single" w:sz="4" w:space="0" w:color="auto"/>
            </w:tcBorders>
            <w:shd w:val="clear" w:color="auto" w:fill="FFFFFF"/>
          </w:tcPr>
          <w:p w:rsidR="00A92858" w:rsidRDefault="00A92858">
            <w:pPr>
              <w:framePr w:w="10085" w:h="7498" w:wrap="around" w:vAnchor="page" w:hAnchor="page" w:x="964" w:y="8491"/>
              <w:rPr>
                <w:sz w:val="10"/>
                <w:szCs w:val="10"/>
              </w:rPr>
            </w:pPr>
          </w:p>
        </w:tc>
      </w:tr>
      <w:tr w:rsidR="00A92858">
        <w:trPr>
          <w:trHeight w:hRule="exact" w:val="1320"/>
        </w:trPr>
        <w:tc>
          <w:tcPr>
            <w:tcW w:w="1661" w:type="dxa"/>
            <w:tcBorders>
              <w:top w:val="single" w:sz="4" w:space="0" w:color="auto"/>
              <w:left w:val="single" w:sz="4" w:space="0" w:color="auto"/>
            </w:tcBorders>
            <w:shd w:val="clear" w:color="auto" w:fill="FFFFFF"/>
          </w:tcPr>
          <w:p w:rsidR="00A92858" w:rsidRDefault="00674C70">
            <w:pPr>
              <w:pStyle w:val="3"/>
              <w:framePr w:w="10085" w:h="7498" w:wrap="around" w:vAnchor="page" w:hAnchor="page" w:x="964" w:y="8491"/>
              <w:shd w:val="clear" w:color="auto" w:fill="auto"/>
              <w:spacing w:line="210" w:lineRule="exact"/>
              <w:jc w:val="center"/>
            </w:pPr>
            <w:r>
              <w:t>5 - 25</w:t>
            </w:r>
          </w:p>
        </w:tc>
        <w:tc>
          <w:tcPr>
            <w:tcW w:w="2472" w:type="dxa"/>
            <w:vMerge w:val="restart"/>
            <w:tcBorders>
              <w:top w:val="single" w:sz="4" w:space="0" w:color="auto"/>
              <w:left w:val="single" w:sz="4" w:space="0" w:color="auto"/>
            </w:tcBorders>
            <w:shd w:val="clear" w:color="auto" w:fill="FFFFFF"/>
          </w:tcPr>
          <w:p w:rsidR="00A92858" w:rsidRDefault="00674C70">
            <w:pPr>
              <w:pStyle w:val="3"/>
              <w:framePr w:w="10085" w:h="7498" w:wrap="around" w:vAnchor="page" w:hAnchor="page" w:x="964" w:y="8491"/>
              <w:shd w:val="clear" w:color="auto" w:fill="auto"/>
              <w:spacing w:line="210" w:lineRule="exact"/>
              <w:jc w:val="center"/>
            </w:pPr>
            <w:r>
              <w:t>Среднерегулируемый</w:t>
            </w:r>
          </w:p>
        </w:tc>
        <w:tc>
          <w:tcPr>
            <w:tcW w:w="2606" w:type="dxa"/>
            <w:vMerge w:val="restart"/>
            <w:tcBorders>
              <w:top w:val="single" w:sz="4" w:space="0" w:color="auto"/>
              <w:left w:val="single" w:sz="4" w:space="0" w:color="auto"/>
            </w:tcBorders>
            <w:shd w:val="clear" w:color="auto" w:fill="FFFFFF"/>
          </w:tcPr>
          <w:p w:rsidR="00A92858" w:rsidRDefault="00674C70">
            <w:pPr>
              <w:pStyle w:val="3"/>
              <w:framePr w:w="10085" w:h="7498" w:wrap="around" w:vAnchor="page" w:hAnchor="page" w:x="964" w:y="8491"/>
              <w:shd w:val="clear" w:color="auto" w:fill="auto"/>
              <w:ind w:left="80"/>
            </w:pPr>
            <w:r>
              <w:t>Движение</w:t>
            </w:r>
          </w:p>
          <w:p w:rsidR="00A92858" w:rsidRDefault="00674C70">
            <w:pPr>
              <w:pStyle w:val="3"/>
              <w:framePr w:w="10085" w:h="7498" w:wrap="around" w:vAnchor="page" w:hAnchor="page" w:x="964" w:y="8491"/>
              <w:shd w:val="clear" w:color="auto" w:fill="auto"/>
              <w:jc w:val="both"/>
            </w:pPr>
            <w:r>
              <w:t>преимущественно по дорожно-тропиночной сети. Возможно пользование полянами и лужайками при условии специального систематического ухода за ними</w:t>
            </w:r>
          </w:p>
        </w:tc>
        <w:tc>
          <w:tcPr>
            <w:tcW w:w="3346"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7498" w:wrap="around" w:vAnchor="page" w:hAnchor="page" w:x="964" w:y="8491"/>
              <w:shd w:val="clear" w:color="auto" w:fill="auto"/>
              <w:jc w:val="both"/>
            </w:pPr>
            <w:r>
              <w:t>Организация дорожно-тропиночной сети плотностью 5 - 8 %, прокладка экологических троп</w:t>
            </w:r>
          </w:p>
        </w:tc>
      </w:tr>
      <w:tr w:rsidR="00A92858">
        <w:trPr>
          <w:trHeight w:hRule="exact" w:val="4363"/>
        </w:trPr>
        <w:tc>
          <w:tcPr>
            <w:tcW w:w="1661" w:type="dxa"/>
            <w:tcBorders>
              <w:top w:val="single" w:sz="4" w:space="0" w:color="auto"/>
              <w:left w:val="single" w:sz="4" w:space="0" w:color="auto"/>
              <w:bottom w:val="single" w:sz="4" w:space="0" w:color="auto"/>
            </w:tcBorders>
            <w:shd w:val="clear" w:color="auto" w:fill="FFFFFF"/>
          </w:tcPr>
          <w:p w:rsidR="00A92858" w:rsidRDefault="00674C70">
            <w:pPr>
              <w:pStyle w:val="3"/>
              <w:framePr w:w="10085" w:h="7498" w:wrap="around" w:vAnchor="page" w:hAnchor="page" w:x="964" w:y="8491"/>
              <w:shd w:val="clear" w:color="auto" w:fill="auto"/>
              <w:spacing w:line="210" w:lineRule="exact"/>
              <w:jc w:val="center"/>
            </w:pPr>
            <w:r>
              <w:t>26 - 50</w:t>
            </w:r>
          </w:p>
        </w:tc>
        <w:tc>
          <w:tcPr>
            <w:tcW w:w="2472" w:type="dxa"/>
            <w:vMerge/>
            <w:tcBorders>
              <w:left w:val="single" w:sz="4" w:space="0" w:color="auto"/>
              <w:bottom w:val="single" w:sz="4" w:space="0" w:color="auto"/>
            </w:tcBorders>
            <w:shd w:val="clear" w:color="auto" w:fill="FFFFFF"/>
          </w:tcPr>
          <w:p w:rsidR="00A92858" w:rsidRDefault="00A92858">
            <w:pPr>
              <w:framePr w:w="10085" w:h="7498" w:wrap="around" w:vAnchor="page" w:hAnchor="page" w:x="964" w:y="8491"/>
            </w:pPr>
          </w:p>
        </w:tc>
        <w:tc>
          <w:tcPr>
            <w:tcW w:w="2606" w:type="dxa"/>
            <w:vMerge/>
            <w:tcBorders>
              <w:left w:val="single" w:sz="4" w:space="0" w:color="auto"/>
              <w:bottom w:val="single" w:sz="4" w:space="0" w:color="auto"/>
            </w:tcBorders>
            <w:shd w:val="clear" w:color="auto" w:fill="FFFFFF"/>
          </w:tcPr>
          <w:p w:rsidR="00A92858" w:rsidRDefault="00A92858">
            <w:pPr>
              <w:framePr w:w="10085" w:h="7498" w:wrap="around" w:vAnchor="page" w:hAnchor="page" w:x="964" w:y="8491"/>
            </w:pPr>
          </w:p>
        </w:tc>
        <w:tc>
          <w:tcPr>
            <w:tcW w:w="3346"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5" w:h="7498" w:wrap="around" w:vAnchor="page" w:hAnchor="page" w:x="964" w:y="8491"/>
              <w:shd w:val="clear" w:color="auto" w:fill="auto"/>
              <w:jc w:val="both"/>
            </w:pPr>
            <w:r>
              <w:t>Организация дорожно-тропиночной сети плотностью 12 - 15%, прокладка экологических троп, создание на опушках полян буферных и почвозащитных посадок, применение устойчивых к вытаптыванию видов травянистой растительности, создание загущенных защитных полос вдоль автомагистралей, пересекающих лесопарковый массив или идущих вдоль границ</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1661"/>
        <w:gridCol w:w="2472"/>
        <w:gridCol w:w="2606"/>
        <w:gridCol w:w="3346"/>
      </w:tblGrid>
      <w:tr w:rsidR="00A92858">
        <w:trPr>
          <w:trHeight w:hRule="exact" w:val="6293"/>
        </w:trPr>
        <w:tc>
          <w:tcPr>
            <w:tcW w:w="1661" w:type="dxa"/>
            <w:tcBorders>
              <w:top w:val="single" w:sz="4" w:space="0" w:color="auto"/>
              <w:left w:val="single" w:sz="4" w:space="0" w:color="auto"/>
            </w:tcBorders>
            <w:shd w:val="clear" w:color="auto" w:fill="FFFFFF"/>
          </w:tcPr>
          <w:p w:rsidR="00A92858" w:rsidRDefault="00674C70">
            <w:pPr>
              <w:pStyle w:val="3"/>
              <w:framePr w:w="10085" w:h="10546" w:wrap="around" w:vAnchor="page" w:hAnchor="page" w:x="969" w:y="785"/>
              <w:shd w:val="clear" w:color="auto" w:fill="auto"/>
              <w:spacing w:line="210" w:lineRule="exact"/>
              <w:jc w:val="center"/>
            </w:pPr>
            <w:r>
              <w:lastRenderedPageBreak/>
              <w:t>51 - 100</w:t>
            </w:r>
          </w:p>
        </w:tc>
        <w:tc>
          <w:tcPr>
            <w:tcW w:w="2472" w:type="dxa"/>
            <w:vMerge w:val="restart"/>
            <w:tcBorders>
              <w:top w:val="single" w:sz="4" w:space="0" w:color="auto"/>
              <w:left w:val="single" w:sz="4" w:space="0" w:color="auto"/>
            </w:tcBorders>
            <w:shd w:val="clear" w:color="auto" w:fill="FFFFFF"/>
          </w:tcPr>
          <w:p w:rsidR="00A92858" w:rsidRDefault="00674C70">
            <w:pPr>
              <w:pStyle w:val="3"/>
              <w:framePr w:w="10085" w:h="10546" w:wrap="around" w:vAnchor="page" w:hAnchor="page" w:x="969" w:y="785"/>
              <w:shd w:val="clear" w:color="auto" w:fill="auto"/>
              <w:spacing w:line="210" w:lineRule="exact"/>
              <w:ind w:left="140"/>
            </w:pPr>
            <w:r>
              <w:t>Строгорегулируемый</w:t>
            </w:r>
          </w:p>
        </w:tc>
        <w:tc>
          <w:tcPr>
            <w:tcW w:w="2606" w:type="dxa"/>
            <w:vMerge w:val="restart"/>
            <w:tcBorders>
              <w:top w:val="single" w:sz="4" w:space="0" w:color="auto"/>
              <w:left w:val="single" w:sz="4" w:space="0" w:color="auto"/>
            </w:tcBorders>
            <w:shd w:val="clear" w:color="auto" w:fill="FFFFFF"/>
          </w:tcPr>
          <w:p w:rsidR="00A92858" w:rsidRDefault="00674C70">
            <w:pPr>
              <w:pStyle w:val="3"/>
              <w:framePr w:w="10085" w:h="10546" w:wrap="around" w:vAnchor="page" w:hAnchor="page" w:x="969" w:y="785"/>
              <w:shd w:val="clear" w:color="auto" w:fill="auto"/>
              <w:ind w:left="80"/>
            </w:pPr>
            <w:r>
              <w:t>Движение только по дорожкам и аллеям. Отдых на специально оборудованных площадках,</w:t>
            </w:r>
          </w:p>
          <w:p w:rsidR="00A92858" w:rsidRDefault="00674C70">
            <w:pPr>
              <w:pStyle w:val="3"/>
              <w:framePr w:w="10085" w:h="10546" w:wrap="around" w:vAnchor="page" w:hAnchor="page" w:x="969" w:y="785"/>
              <w:shd w:val="clear" w:color="auto" w:fill="auto"/>
              <w:jc w:val="both"/>
            </w:pPr>
            <w:r>
              <w:t>интенсивный уход за насаждениями, в т.ч. их активная защита, вплоть до огораживания</w:t>
            </w:r>
          </w:p>
        </w:tc>
        <w:tc>
          <w:tcPr>
            <w:tcW w:w="3346"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5" w:h="10546" w:wrap="around" w:vAnchor="page" w:hAnchor="page" w:x="969" w:y="785"/>
              <w:shd w:val="clear" w:color="auto" w:fill="auto"/>
              <w:jc w:val="both"/>
            </w:pPr>
            <w:r>
              <w:t>Функциональное зонирование территории и организация дорожно-тропиночной сети плотностью не более 20 - 25%, буферных и почвозащитных посадок кустарника, создание загущенных защитных полос вдоль границ автомагистралей. Организация поливочного водопровода (в т.ч. автоматических систем полива и орошения), дренажа, ливневой канализации, наружного освещения, а в случае размещения парковых зданий и сооружений - водопровода и канализации, теплоснабжения, горячего водоснабжения, телефонизации. Установка мусоросборников, туалетов, МАФ</w:t>
            </w:r>
          </w:p>
        </w:tc>
      </w:tr>
      <w:tr w:rsidR="00A92858">
        <w:trPr>
          <w:trHeight w:hRule="exact" w:val="3523"/>
        </w:trPr>
        <w:tc>
          <w:tcPr>
            <w:tcW w:w="1661" w:type="dxa"/>
            <w:tcBorders>
              <w:top w:val="single" w:sz="4" w:space="0" w:color="auto"/>
              <w:left w:val="single" w:sz="4" w:space="0" w:color="auto"/>
            </w:tcBorders>
            <w:shd w:val="clear" w:color="auto" w:fill="FFFFFF"/>
          </w:tcPr>
          <w:p w:rsidR="00A92858" w:rsidRDefault="00674C70">
            <w:pPr>
              <w:pStyle w:val="3"/>
              <w:framePr w:w="10085" w:h="10546" w:wrap="around" w:vAnchor="page" w:hAnchor="page" w:x="969" w:y="785"/>
              <w:shd w:val="clear" w:color="auto" w:fill="auto"/>
              <w:spacing w:line="210" w:lineRule="exact"/>
              <w:jc w:val="center"/>
            </w:pPr>
            <w:r>
              <w:t>более 100</w:t>
            </w:r>
          </w:p>
        </w:tc>
        <w:tc>
          <w:tcPr>
            <w:tcW w:w="2472" w:type="dxa"/>
            <w:vMerge/>
            <w:tcBorders>
              <w:left w:val="single" w:sz="4" w:space="0" w:color="auto"/>
            </w:tcBorders>
            <w:shd w:val="clear" w:color="auto" w:fill="FFFFFF"/>
          </w:tcPr>
          <w:p w:rsidR="00A92858" w:rsidRDefault="00A92858">
            <w:pPr>
              <w:framePr w:w="10085" w:h="10546" w:wrap="around" w:vAnchor="page" w:hAnchor="page" w:x="969" w:y="785"/>
            </w:pPr>
          </w:p>
        </w:tc>
        <w:tc>
          <w:tcPr>
            <w:tcW w:w="2606" w:type="dxa"/>
            <w:vMerge/>
            <w:tcBorders>
              <w:left w:val="single" w:sz="4" w:space="0" w:color="auto"/>
            </w:tcBorders>
            <w:shd w:val="clear" w:color="auto" w:fill="FFFFFF"/>
          </w:tcPr>
          <w:p w:rsidR="00A92858" w:rsidRDefault="00A92858">
            <w:pPr>
              <w:framePr w:w="10085" w:h="10546" w:wrap="around" w:vAnchor="page" w:hAnchor="page" w:x="969" w:y="785"/>
            </w:pPr>
          </w:p>
        </w:tc>
        <w:tc>
          <w:tcPr>
            <w:tcW w:w="3346"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5" w:h="10546" w:wrap="around" w:vAnchor="page" w:hAnchor="page" w:x="969" w:y="785"/>
              <w:shd w:val="clear" w:color="auto" w:fill="auto"/>
              <w:jc w:val="both"/>
            </w:pPr>
            <w:r>
              <w:t>Организация дорожно-тропиночной сети общей плотностью 30 - 40% (более высокая плотность дорожек ближе к входам и в зонах активного отдыха), уровень благоустройства как для нагрузки 51 - 100 чел./га, огораживание участков с ценными насаждениями или с растительностью вообще декоративными оградами</w:t>
            </w:r>
          </w:p>
        </w:tc>
      </w:tr>
      <w:tr w:rsidR="00A92858">
        <w:trPr>
          <w:trHeight w:hRule="exact" w:val="730"/>
        </w:trPr>
        <w:tc>
          <w:tcPr>
            <w:tcW w:w="10085"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5" w:h="10546" w:wrap="around" w:vAnchor="page" w:hAnchor="page" w:x="969" w:y="785"/>
              <w:shd w:val="clear" w:color="auto" w:fill="auto"/>
              <w:spacing w:line="254" w:lineRule="exact"/>
              <w:jc w:val="both"/>
            </w:pPr>
            <w:r>
              <w:t>Примечание: в случае невозможности предотвращения превышения нагрузок следует предусматривать формирование нового объекта рекреации в зонах доступности (таблица 11).</w:t>
            </w:r>
          </w:p>
        </w:tc>
      </w:tr>
    </w:tbl>
    <w:p w:rsidR="00A92858" w:rsidRDefault="00674C70">
      <w:pPr>
        <w:pStyle w:val="a6"/>
        <w:framePr w:w="5174" w:h="619" w:hRule="exact" w:wrap="around" w:vAnchor="page" w:hAnchor="page" w:x="3422" w:y="11565"/>
        <w:shd w:val="clear" w:color="auto" w:fill="auto"/>
        <w:spacing w:line="283" w:lineRule="exact"/>
        <w:jc w:val="center"/>
      </w:pPr>
      <w:r>
        <w:t>Таблица 5. Ориентировочный уровень предельной рекреационной нагрузки</w:t>
      </w:r>
    </w:p>
    <w:tbl>
      <w:tblPr>
        <w:tblOverlap w:val="never"/>
        <w:tblW w:w="0" w:type="auto"/>
        <w:tblLayout w:type="fixed"/>
        <w:tblCellMar>
          <w:left w:w="10" w:type="dxa"/>
          <w:right w:w="10" w:type="dxa"/>
        </w:tblCellMar>
        <w:tblLook w:val="0000"/>
      </w:tblPr>
      <w:tblGrid>
        <w:gridCol w:w="3384"/>
        <w:gridCol w:w="3379"/>
        <w:gridCol w:w="3389"/>
      </w:tblGrid>
      <w:tr w:rsidR="00A92858">
        <w:trPr>
          <w:trHeight w:hRule="exact" w:val="1118"/>
        </w:trPr>
        <w:tc>
          <w:tcPr>
            <w:tcW w:w="3384" w:type="dxa"/>
            <w:tcBorders>
              <w:top w:val="single" w:sz="4" w:space="0" w:color="auto"/>
              <w:left w:val="single" w:sz="4" w:space="0" w:color="auto"/>
            </w:tcBorders>
            <w:shd w:val="clear" w:color="auto" w:fill="FFFFFF"/>
          </w:tcPr>
          <w:p w:rsidR="00A92858" w:rsidRDefault="00674C70">
            <w:pPr>
              <w:pStyle w:val="3"/>
              <w:framePr w:w="10152" w:h="3653" w:wrap="around" w:vAnchor="page" w:hAnchor="page" w:x="931" w:y="12430"/>
              <w:shd w:val="clear" w:color="auto" w:fill="auto"/>
              <w:jc w:val="center"/>
            </w:pPr>
            <w:r>
              <w:t>Тип рекреационного объекта населенного пункта</w:t>
            </w:r>
          </w:p>
        </w:tc>
        <w:tc>
          <w:tcPr>
            <w:tcW w:w="3379"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jc w:val="center"/>
            </w:pPr>
            <w:r>
              <w:t>Предельная рекреационная нагрузка - число единовременных посетителей в среднем по объекту, чел./га</w:t>
            </w:r>
          </w:p>
        </w:tc>
        <w:tc>
          <w:tcPr>
            <w:tcW w:w="3389" w:type="dxa"/>
            <w:tcBorders>
              <w:top w:val="single" w:sz="4" w:space="0" w:color="auto"/>
              <w:left w:val="single" w:sz="4" w:space="0" w:color="auto"/>
              <w:right w:val="single" w:sz="4" w:space="0" w:color="auto"/>
            </w:tcBorders>
            <w:shd w:val="clear" w:color="auto" w:fill="FFFFFF"/>
          </w:tcPr>
          <w:p w:rsidR="00A92858" w:rsidRDefault="00674C70">
            <w:pPr>
              <w:pStyle w:val="3"/>
              <w:framePr w:w="10152" w:h="3653" w:wrap="around" w:vAnchor="page" w:hAnchor="page" w:x="931" w:y="12430"/>
              <w:shd w:val="clear" w:color="auto" w:fill="auto"/>
              <w:jc w:val="center"/>
            </w:pPr>
            <w:r>
              <w:t>Радиус обслуживания населения (зона доступности)</w:t>
            </w:r>
          </w:p>
        </w:tc>
      </w:tr>
      <w:tr w:rsidR="00A92858">
        <w:trPr>
          <w:trHeight w:hRule="exact" w:val="288"/>
        </w:trPr>
        <w:tc>
          <w:tcPr>
            <w:tcW w:w="3384"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Лес</w:t>
            </w:r>
          </w:p>
        </w:tc>
        <w:tc>
          <w:tcPr>
            <w:tcW w:w="3379"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Не более 5</w:t>
            </w:r>
          </w:p>
        </w:tc>
        <w:tc>
          <w:tcPr>
            <w:tcW w:w="3389"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3653" w:wrap="around" w:vAnchor="page" w:hAnchor="page" w:x="931" w:y="12430"/>
              <w:shd w:val="clear" w:color="auto" w:fill="auto"/>
              <w:spacing w:line="210" w:lineRule="exact"/>
              <w:jc w:val="center"/>
            </w:pPr>
            <w:r>
              <w:t>-</w:t>
            </w:r>
          </w:p>
        </w:tc>
      </w:tr>
      <w:tr w:rsidR="00A92858">
        <w:trPr>
          <w:trHeight w:hRule="exact" w:val="562"/>
        </w:trPr>
        <w:tc>
          <w:tcPr>
            <w:tcW w:w="3384" w:type="dxa"/>
            <w:tcBorders>
              <w:top w:val="single" w:sz="4" w:space="0" w:color="auto"/>
              <w:left w:val="single" w:sz="4" w:space="0" w:color="auto"/>
            </w:tcBorders>
            <w:shd w:val="clear" w:color="auto" w:fill="FFFFFF"/>
          </w:tcPr>
          <w:p w:rsidR="00A92858" w:rsidRDefault="00674C70">
            <w:pPr>
              <w:pStyle w:val="3"/>
              <w:framePr w:w="10152" w:h="3653" w:wrap="around" w:vAnchor="page" w:hAnchor="page" w:x="931" w:y="12430"/>
              <w:shd w:val="clear" w:color="auto" w:fill="auto"/>
              <w:spacing w:line="210" w:lineRule="exact"/>
              <w:jc w:val="center"/>
            </w:pPr>
            <w:r>
              <w:t>Лесопарк</w:t>
            </w:r>
          </w:p>
        </w:tc>
        <w:tc>
          <w:tcPr>
            <w:tcW w:w="3379" w:type="dxa"/>
            <w:tcBorders>
              <w:top w:val="single" w:sz="4" w:space="0" w:color="auto"/>
              <w:left w:val="single" w:sz="4" w:space="0" w:color="auto"/>
            </w:tcBorders>
            <w:shd w:val="clear" w:color="auto" w:fill="FFFFFF"/>
          </w:tcPr>
          <w:p w:rsidR="00A92858" w:rsidRDefault="00674C70">
            <w:pPr>
              <w:pStyle w:val="3"/>
              <w:framePr w:w="10152" w:h="3653" w:wrap="around" w:vAnchor="page" w:hAnchor="page" w:x="931" w:y="12430"/>
              <w:shd w:val="clear" w:color="auto" w:fill="auto"/>
              <w:spacing w:line="210" w:lineRule="exact"/>
              <w:jc w:val="center"/>
            </w:pPr>
            <w:r>
              <w:t>Не более 50</w:t>
            </w:r>
          </w:p>
        </w:tc>
        <w:tc>
          <w:tcPr>
            <w:tcW w:w="3389"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jc w:val="center"/>
            </w:pPr>
            <w:r>
              <w:t>15 - 20 мин. транспортной доступности</w:t>
            </w:r>
          </w:p>
        </w:tc>
      </w:tr>
      <w:tr w:rsidR="00A92858">
        <w:trPr>
          <w:trHeight w:hRule="exact" w:val="288"/>
        </w:trPr>
        <w:tc>
          <w:tcPr>
            <w:tcW w:w="3384"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Сад</w:t>
            </w:r>
          </w:p>
        </w:tc>
        <w:tc>
          <w:tcPr>
            <w:tcW w:w="3379"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Не более 100</w:t>
            </w:r>
          </w:p>
        </w:tc>
        <w:tc>
          <w:tcPr>
            <w:tcW w:w="3389"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400 - 600 м</w:t>
            </w:r>
          </w:p>
        </w:tc>
      </w:tr>
      <w:tr w:rsidR="00A92858">
        <w:trPr>
          <w:trHeight w:hRule="exact" w:val="283"/>
        </w:trPr>
        <w:tc>
          <w:tcPr>
            <w:tcW w:w="3384"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Парк</w:t>
            </w:r>
          </w:p>
        </w:tc>
        <w:tc>
          <w:tcPr>
            <w:tcW w:w="3379"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Не более 300</w:t>
            </w:r>
          </w:p>
        </w:tc>
        <w:tc>
          <w:tcPr>
            <w:tcW w:w="3389"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1,2 - 1,5 км</w:t>
            </w:r>
          </w:p>
        </w:tc>
      </w:tr>
      <w:tr w:rsidR="00A92858">
        <w:trPr>
          <w:trHeight w:hRule="exact" w:val="288"/>
        </w:trPr>
        <w:tc>
          <w:tcPr>
            <w:tcW w:w="3384"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Сквер, бульвар</w:t>
            </w:r>
          </w:p>
        </w:tc>
        <w:tc>
          <w:tcPr>
            <w:tcW w:w="3379" w:type="dxa"/>
            <w:tcBorders>
              <w:top w:val="single" w:sz="4" w:space="0" w:color="auto"/>
              <w:lef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100 и более</w:t>
            </w:r>
          </w:p>
        </w:tc>
        <w:tc>
          <w:tcPr>
            <w:tcW w:w="3389"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10" w:lineRule="exact"/>
              <w:jc w:val="center"/>
            </w:pPr>
            <w:r>
              <w:t>300 - 400 м</w:t>
            </w:r>
          </w:p>
        </w:tc>
      </w:tr>
      <w:tr w:rsidR="00A92858">
        <w:trPr>
          <w:trHeight w:hRule="exact" w:val="826"/>
        </w:trPr>
        <w:tc>
          <w:tcPr>
            <w:tcW w:w="101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A92858" w:rsidRDefault="00674C70">
            <w:pPr>
              <w:pStyle w:val="3"/>
              <w:framePr w:w="10152" w:h="3653" w:wrap="around" w:vAnchor="page" w:hAnchor="page" w:x="931" w:y="12430"/>
              <w:shd w:val="clear" w:color="auto" w:fill="auto"/>
              <w:spacing w:line="264" w:lineRule="exact"/>
              <w:jc w:val="both"/>
            </w:pPr>
            <w:r>
              <w:t>Примечания:</w:t>
            </w:r>
          </w:p>
          <w:p w:rsidR="00A92858" w:rsidRDefault="00674C70">
            <w:pPr>
              <w:pStyle w:val="3"/>
              <w:framePr w:w="10152" w:h="3653" w:wrap="around" w:vAnchor="page" w:hAnchor="page" w:x="931" w:y="12430"/>
              <w:shd w:val="clear" w:color="auto" w:fill="auto"/>
              <w:spacing w:line="264" w:lineRule="exact"/>
              <w:jc w:val="both"/>
            </w:pPr>
            <w:r>
              <w:t>1. На территории объекта рекреации могут быть выделены зоны с различным уровнем предельной рекреационной нагрузки</w:t>
            </w:r>
          </w:p>
        </w:tc>
      </w:tr>
    </w:tbl>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1A73B0">
      <w:pPr>
        <w:rPr>
          <w:sz w:val="2"/>
          <w:szCs w:val="2"/>
        </w:rPr>
      </w:pPr>
      <w:r w:rsidRPr="001A73B0">
        <w:lastRenderedPageBreak/>
        <w:pict>
          <v:shapetype id="_x0000_t32" coordsize="21600,21600" o:spt="32" o:oned="t" path="m,l21600,21600e" filled="f">
            <v:path arrowok="t" fillok="f" o:connecttype="none"/>
            <o:lock v:ext="edit" shapetype="t"/>
          </v:shapetype>
          <v:shape id="_x0000_s1033" type="#_x0000_t32" style="position:absolute;margin-left:45.75pt;margin-top:34.05pt;width:507.15pt;height:0;z-index:-251662336;mso-position-horizontal-relative:page;mso-position-vertical-relative:page" filled="t" strokeweight=".7pt">
            <v:path arrowok="f" fillok="t" o:connecttype="segments"/>
            <o:lock v:ext="edit" shapetype="f"/>
            <w10:wrap anchorx="page" anchory="page"/>
          </v:shape>
        </w:pict>
      </w:r>
      <w:r w:rsidRPr="001A73B0">
        <w:pict>
          <v:shape id="_x0000_s1032" type="#_x0000_t32" style="position:absolute;margin-left:45.75pt;margin-top:34.05pt;width:0;height:64.05pt;z-index:-251661312;mso-position-horizontal-relative:page;mso-position-vertical-relative:page" filled="t" strokeweight=".7pt">
            <v:path arrowok="f" fillok="t" o:connecttype="segments"/>
            <o:lock v:ext="edit" shapetype="f"/>
            <w10:wrap anchorx="page" anchory="page"/>
          </v:shape>
        </w:pict>
      </w:r>
      <w:r w:rsidRPr="001A73B0">
        <w:pict>
          <v:shape id="_x0000_s1031" type="#_x0000_t32" style="position:absolute;margin-left:45.75pt;margin-top:98.1pt;width:507.15pt;height:0;z-index:-251660288;mso-position-horizontal-relative:page;mso-position-vertical-relative:page" filled="t" strokeweight=".7pt">
            <v:path arrowok="f" fillok="t" o:connecttype="segments"/>
            <o:lock v:ext="edit" shapetype="f"/>
            <w10:wrap anchorx="page" anchory="page"/>
          </v:shape>
        </w:pict>
      </w:r>
      <w:r w:rsidRPr="001A73B0">
        <w:pict>
          <v:shape id="_x0000_s1030" type="#_x0000_t32" style="position:absolute;margin-left:552.9pt;margin-top:34.05pt;width:0;height:64.05pt;z-index:-251659264;mso-position-horizontal-relative:page;mso-position-vertical-relative:page" filled="t" strokeweight=".7pt">
            <v:path arrowok="f" fillok="t" o:connecttype="segments"/>
            <o:lock v:ext="edit" shapetype="f"/>
            <w10:wrap anchorx="page" anchory="page"/>
          </v:shape>
        </w:pict>
      </w:r>
    </w:p>
    <w:p w:rsidR="00A92858" w:rsidRDefault="00674C70">
      <w:pPr>
        <w:pStyle w:val="3"/>
        <w:framePr w:w="10200" w:h="1309" w:hRule="exact" w:wrap="around" w:vAnchor="page" w:hAnchor="page" w:x="907" w:y="677"/>
        <w:shd w:val="clear" w:color="auto" w:fill="auto"/>
        <w:tabs>
          <w:tab w:val="left" w:pos="6250"/>
          <w:tab w:val="left" w:pos="6600"/>
        </w:tabs>
        <w:spacing w:line="254" w:lineRule="exact"/>
        <w:ind w:left="120" w:right="160"/>
        <w:jc w:val="both"/>
      </w:pPr>
      <w:r>
        <w:t xml:space="preserve">2. Фактическая рекреационная нагрузка определяется замерами,ожидаемая - рассчитывается по формуле: </w:t>
      </w:r>
      <w:r>
        <w:rPr>
          <w:lang w:val="en-US" w:eastAsia="en-US" w:bidi="en-US"/>
        </w:rPr>
        <w:t>R</w:t>
      </w:r>
      <w:r>
        <w:t xml:space="preserve">= </w:t>
      </w:r>
      <w:r>
        <w:rPr>
          <w:lang w:val="en-US" w:eastAsia="en-US" w:bidi="en-US"/>
        </w:rPr>
        <w:t>Ni</w:t>
      </w:r>
      <w:r w:rsidRPr="00674C70">
        <w:rPr>
          <w:lang w:eastAsia="en-US" w:bidi="en-US"/>
        </w:rPr>
        <w:t>/</w:t>
      </w:r>
      <w:r>
        <w:rPr>
          <w:lang w:val="en-US" w:eastAsia="en-US" w:bidi="en-US"/>
        </w:rPr>
        <w:t>Si</w:t>
      </w:r>
      <w:r w:rsidRPr="00674C70">
        <w:rPr>
          <w:lang w:eastAsia="en-US" w:bidi="en-US"/>
        </w:rPr>
        <w:t xml:space="preserve">, </w:t>
      </w:r>
      <w:r>
        <w:t xml:space="preserve">где </w:t>
      </w:r>
      <w:r>
        <w:rPr>
          <w:lang w:val="en-US" w:eastAsia="en-US" w:bidi="en-US"/>
        </w:rPr>
        <w:t>R</w:t>
      </w:r>
      <w:r>
        <w:t xml:space="preserve">- рекреационная нагрузка, </w:t>
      </w:r>
      <w:r>
        <w:rPr>
          <w:lang w:val="en-US" w:eastAsia="en-US" w:bidi="en-US"/>
        </w:rPr>
        <w:t>Ni</w:t>
      </w:r>
      <w:r>
        <w:t xml:space="preserve">- количество посетителей объектов рекреации, </w:t>
      </w:r>
      <w:r>
        <w:rPr>
          <w:lang w:val="en-US" w:eastAsia="en-US" w:bidi="en-US"/>
        </w:rPr>
        <w:t>Si</w:t>
      </w:r>
      <w:r>
        <w:t>- площадь рекреационной территории. Количество посетителей, одновременно находящихся на территории рекреации, рекомендуется принимать 10</w:t>
      </w:r>
      <w:r>
        <w:tab/>
        <w:t>-</w:t>
      </w:r>
      <w:r>
        <w:tab/>
        <w:t>15% от численности населения,</w:t>
      </w:r>
    </w:p>
    <w:p w:rsidR="00A92858" w:rsidRDefault="00674C70">
      <w:pPr>
        <w:pStyle w:val="3"/>
        <w:framePr w:w="10200" w:h="1309" w:hRule="exact" w:wrap="around" w:vAnchor="page" w:hAnchor="page" w:x="907" w:y="677"/>
        <w:shd w:val="clear" w:color="auto" w:fill="auto"/>
        <w:spacing w:line="254" w:lineRule="exact"/>
        <w:ind w:left="120"/>
        <w:jc w:val="both"/>
      </w:pPr>
      <w:r>
        <w:t>проживающего в зоне доступности объекта рекреации.</w:t>
      </w:r>
    </w:p>
    <w:p w:rsidR="00A92858" w:rsidRDefault="00674C70">
      <w:pPr>
        <w:pStyle w:val="a6"/>
        <w:framePr w:w="5818" w:h="600" w:hRule="exact" w:wrap="around" w:vAnchor="page" w:hAnchor="page" w:x="3076" w:y="2262"/>
        <w:shd w:val="clear" w:color="auto" w:fill="auto"/>
        <w:spacing w:line="269" w:lineRule="exact"/>
        <w:jc w:val="center"/>
      </w:pPr>
      <w:r>
        <w:t>Таблица 6. Рекомендуемые расстояния посадки деревьев в зависимости от категории улицы</w:t>
      </w:r>
    </w:p>
    <w:tbl>
      <w:tblPr>
        <w:tblOverlap w:val="never"/>
        <w:tblW w:w="0" w:type="auto"/>
        <w:tblLayout w:type="fixed"/>
        <w:tblCellMar>
          <w:left w:w="10" w:type="dxa"/>
          <w:right w:w="10" w:type="dxa"/>
        </w:tblCellMar>
        <w:tblLook w:val="0000"/>
      </w:tblPr>
      <w:tblGrid>
        <w:gridCol w:w="8438"/>
        <w:gridCol w:w="1714"/>
      </w:tblGrid>
      <w:tr w:rsidR="00A92858">
        <w:trPr>
          <w:trHeight w:hRule="exact" w:val="1325"/>
        </w:trPr>
        <w:tc>
          <w:tcPr>
            <w:tcW w:w="8438" w:type="dxa"/>
            <w:tcBorders>
              <w:top w:val="single" w:sz="4" w:space="0" w:color="auto"/>
              <w:left w:val="single" w:sz="4" w:space="0" w:color="auto"/>
            </w:tcBorders>
            <w:shd w:val="clear" w:color="auto" w:fill="FFFFFF"/>
          </w:tcPr>
          <w:p w:rsidR="00A92858" w:rsidRDefault="00674C70">
            <w:pPr>
              <w:pStyle w:val="3"/>
              <w:framePr w:w="10152" w:h="4267" w:wrap="around" w:vAnchor="page" w:hAnchor="page" w:x="950" w:y="3111"/>
              <w:shd w:val="clear" w:color="auto" w:fill="auto"/>
              <w:spacing w:line="210" w:lineRule="exact"/>
              <w:jc w:val="center"/>
            </w:pPr>
            <w:r>
              <w:t>Категория улиц и дорог</w:t>
            </w:r>
          </w:p>
        </w:tc>
        <w:tc>
          <w:tcPr>
            <w:tcW w:w="171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ind w:left="400" w:hanging="260"/>
            </w:pPr>
            <w:r>
              <w:t>Расстояние от проезжей части до ствола, м</w:t>
            </w:r>
          </w:p>
        </w:tc>
      </w:tr>
      <w:tr w:rsidR="00A92858">
        <w:trPr>
          <w:trHeight w:hRule="exact" w:val="490"/>
        </w:trPr>
        <w:tc>
          <w:tcPr>
            <w:tcW w:w="8438" w:type="dxa"/>
            <w:tcBorders>
              <w:top w:val="single" w:sz="4" w:space="0" w:color="auto"/>
              <w:lef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10" w:lineRule="exact"/>
              <w:jc w:val="center"/>
            </w:pPr>
            <w:r>
              <w:t>Магистральные улицы общегородского значения</w:t>
            </w:r>
          </w:p>
        </w:tc>
        <w:tc>
          <w:tcPr>
            <w:tcW w:w="171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10" w:lineRule="exact"/>
              <w:jc w:val="center"/>
            </w:pPr>
            <w:r>
              <w:t>5 - 7</w:t>
            </w:r>
          </w:p>
        </w:tc>
      </w:tr>
      <w:tr w:rsidR="00A92858">
        <w:trPr>
          <w:trHeight w:hRule="exact" w:val="490"/>
        </w:trPr>
        <w:tc>
          <w:tcPr>
            <w:tcW w:w="8438" w:type="dxa"/>
            <w:tcBorders>
              <w:top w:val="single" w:sz="4" w:space="0" w:color="auto"/>
              <w:lef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10" w:lineRule="exact"/>
              <w:jc w:val="center"/>
            </w:pPr>
            <w:r>
              <w:t>Магистральные улицы районного значения</w:t>
            </w:r>
          </w:p>
        </w:tc>
        <w:tc>
          <w:tcPr>
            <w:tcW w:w="171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10" w:lineRule="exact"/>
              <w:jc w:val="center"/>
            </w:pPr>
            <w:r>
              <w:t>3 - 4</w:t>
            </w:r>
          </w:p>
        </w:tc>
      </w:tr>
      <w:tr w:rsidR="00A92858">
        <w:trPr>
          <w:trHeight w:hRule="exact" w:val="490"/>
        </w:trPr>
        <w:tc>
          <w:tcPr>
            <w:tcW w:w="8438" w:type="dxa"/>
            <w:tcBorders>
              <w:top w:val="single" w:sz="4" w:space="0" w:color="auto"/>
              <w:lef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10" w:lineRule="exact"/>
              <w:jc w:val="center"/>
            </w:pPr>
            <w:r>
              <w:t>Улицы и дороги местного значения</w:t>
            </w:r>
          </w:p>
        </w:tc>
        <w:tc>
          <w:tcPr>
            <w:tcW w:w="171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10" w:lineRule="exact"/>
              <w:jc w:val="center"/>
            </w:pPr>
            <w:r>
              <w:t>2 - 3</w:t>
            </w:r>
          </w:p>
        </w:tc>
      </w:tr>
      <w:tr w:rsidR="00A92858">
        <w:trPr>
          <w:trHeight w:hRule="exact" w:val="490"/>
        </w:trPr>
        <w:tc>
          <w:tcPr>
            <w:tcW w:w="8438" w:type="dxa"/>
            <w:tcBorders>
              <w:top w:val="single" w:sz="4" w:space="0" w:color="auto"/>
              <w:left w:val="single" w:sz="4" w:space="0" w:color="auto"/>
            </w:tcBorders>
            <w:shd w:val="clear" w:color="auto" w:fill="FFFFFF"/>
            <w:vAlign w:val="bottom"/>
          </w:tcPr>
          <w:p w:rsidR="00A92858" w:rsidRDefault="00674C70">
            <w:pPr>
              <w:pStyle w:val="3"/>
              <w:framePr w:w="10152" w:h="4267" w:wrap="around" w:vAnchor="page" w:hAnchor="page" w:x="950" w:y="3111"/>
              <w:shd w:val="clear" w:color="auto" w:fill="auto"/>
              <w:spacing w:line="210" w:lineRule="exact"/>
              <w:jc w:val="center"/>
            </w:pPr>
            <w:r>
              <w:t>Проезды</w:t>
            </w:r>
          </w:p>
        </w:tc>
        <w:tc>
          <w:tcPr>
            <w:tcW w:w="1714"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4267" w:wrap="around" w:vAnchor="page" w:hAnchor="page" w:x="950" w:y="3111"/>
              <w:shd w:val="clear" w:color="auto" w:fill="auto"/>
              <w:spacing w:line="210" w:lineRule="exact"/>
              <w:jc w:val="center"/>
            </w:pPr>
            <w:r>
              <w:t>1,5 - 2</w:t>
            </w:r>
          </w:p>
        </w:tc>
      </w:tr>
      <w:tr w:rsidR="00A92858">
        <w:trPr>
          <w:trHeight w:hRule="exact" w:val="984"/>
        </w:trPr>
        <w:tc>
          <w:tcPr>
            <w:tcW w:w="101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152" w:h="4267" w:wrap="around" w:vAnchor="page" w:hAnchor="page" w:x="950" w:y="3111"/>
              <w:shd w:val="clear" w:color="auto" w:fill="auto"/>
              <w:spacing w:line="250" w:lineRule="exact"/>
              <w:jc w:val="both"/>
            </w:pPr>
            <w:r>
              <w:t>Примечание: наиболее пригодные виды для посадок: липа голландская, тополь канадский, тополь китайский пирамидальный, тополь берлинский, клен татарский, клен ясенелистый, ясень пенсильванский, ива ломкая шаровидная, вяз гладкий, боярышники, акация желтая.</w:t>
            </w:r>
          </w:p>
        </w:tc>
      </w:tr>
    </w:tbl>
    <w:p w:rsidR="00A92858" w:rsidRDefault="00674C70">
      <w:pPr>
        <w:pStyle w:val="3"/>
        <w:framePr w:w="10200" w:h="6195" w:hRule="exact" w:wrap="around" w:vAnchor="page" w:hAnchor="page" w:x="907" w:y="7994"/>
        <w:shd w:val="clear" w:color="auto" w:fill="auto"/>
        <w:spacing w:after="591"/>
        <w:ind w:left="3900" w:right="160"/>
        <w:jc w:val="right"/>
      </w:pPr>
      <w:r>
        <w:t xml:space="preserve">Приложение № 2 к Правилам благоустройства территории муниципального образования </w:t>
      </w:r>
      <w:r w:rsidR="00F93F8A">
        <w:t>Венгеровского сельсовета Венгеровского района Новосибир</w:t>
      </w:r>
      <w:r>
        <w:t>ской области</w:t>
      </w:r>
    </w:p>
    <w:p w:rsidR="00A92858" w:rsidRDefault="00674C70">
      <w:pPr>
        <w:pStyle w:val="40"/>
        <w:framePr w:w="10200" w:h="6195" w:hRule="exact" w:wrap="around" w:vAnchor="page" w:hAnchor="page" w:x="907" w:y="7994"/>
        <w:shd w:val="clear" w:color="auto" w:fill="auto"/>
        <w:spacing w:before="0" w:after="250" w:line="210" w:lineRule="exact"/>
        <w:ind w:left="120"/>
      </w:pPr>
      <w:bookmarkStart w:id="54" w:name="bookmark53"/>
      <w:r>
        <w:t>РЕКОМЕНДУЕМЫЙ РАСЧЕТ ШИРИНЫ ПЕШЕХОДНЫХ КОММУНИКАЦИЙ</w:t>
      </w:r>
      <w:bookmarkEnd w:id="54"/>
    </w:p>
    <w:p w:rsidR="00A92858" w:rsidRDefault="00674C70">
      <w:pPr>
        <w:pStyle w:val="3"/>
        <w:framePr w:w="10200" w:h="6195" w:hRule="exact" w:wrap="around" w:vAnchor="page" w:hAnchor="page" w:x="907" w:y="7994"/>
        <w:shd w:val="clear" w:color="auto" w:fill="auto"/>
        <w:spacing w:after="107" w:line="283" w:lineRule="exact"/>
        <w:ind w:left="120" w:right="160" w:firstLine="540"/>
        <w:jc w:val="both"/>
      </w:pPr>
      <w:r>
        <w:t>Расчет ширины тротуаров и других пешеходных коммуникаций рекомендуется производить по формуле:</w:t>
      </w:r>
    </w:p>
    <w:p w:rsidR="00A92858" w:rsidRDefault="00674C70">
      <w:pPr>
        <w:pStyle w:val="120"/>
        <w:framePr w:w="10200" w:h="6195" w:hRule="exact" w:wrap="around" w:vAnchor="page" w:hAnchor="page" w:x="907" w:y="7994"/>
        <w:shd w:val="clear" w:color="auto" w:fill="auto"/>
        <w:spacing w:before="0" w:after="99" w:line="300" w:lineRule="exact"/>
        <w:ind w:left="20"/>
      </w:pPr>
      <w:bookmarkStart w:id="55" w:name="bookmark54"/>
      <w:r>
        <w:rPr>
          <w:lang w:val="en-US" w:eastAsia="en-US" w:bidi="en-US"/>
        </w:rPr>
        <w:t>B</w:t>
      </w:r>
      <w:r>
        <w:t xml:space="preserve">= </w:t>
      </w:r>
      <w:r>
        <w:rPr>
          <w:lang w:val="en-US" w:eastAsia="en-US" w:bidi="en-US"/>
        </w:rPr>
        <w:t>b</w:t>
      </w:r>
      <w:r>
        <w:t xml:space="preserve">х </w:t>
      </w:r>
      <w:r>
        <w:rPr>
          <w:lang w:val="en-US" w:eastAsia="en-US" w:bidi="en-US"/>
        </w:rPr>
        <w:t>N</w:t>
      </w:r>
      <w:r>
        <w:rPr>
          <w:rStyle w:val="12TrebuchetMS13pt"/>
        </w:rPr>
        <w:t xml:space="preserve">х </w:t>
      </w:r>
      <w:r>
        <w:t xml:space="preserve">к / </w:t>
      </w:r>
      <w:r>
        <w:rPr>
          <w:lang w:val="en-US" w:eastAsia="en-US" w:bidi="en-US"/>
        </w:rPr>
        <w:t>p</w:t>
      </w:r>
      <w:r>
        <w:rPr>
          <w:rStyle w:val="12105pt0pt"/>
        </w:rPr>
        <w:t xml:space="preserve">, </w:t>
      </w:r>
      <w:r>
        <w:rPr>
          <w:rStyle w:val="12105pt0pt"/>
          <w:vertAlign w:val="subscript"/>
        </w:rPr>
        <w:t>где</w:t>
      </w:r>
      <w:bookmarkEnd w:id="55"/>
    </w:p>
    <w:p w:rsidR="00A92858" w:rsidRDefault="00674C70">
      <w:pPr>
        <w:pStyle w:val="3"/>
        <w:framePr w:w="10200" w:h="6195" w:hRule="exact" w:wrap="around" w:vAnchor="page" w:hAnchor="page" w:x="907" w:y="7994"/>
        <w:shd w:val="clear" w:color="auto" w:fill="auto"/>
        <w:spacing w:after="86" w:line="260" w:lineRule="exact"/>
        <w:ind w:left="120" w:firstLine="540"/>
        <w:jc w:val="both"/>
      </w:pPr>
      <w:r>
        <w:rPr>
          <w:rStyle w:val="13pt0pt"/>
          <w:lang w:val="en-US" w:eastAsia="en-US" w:bidi="en-US"/>
        </w:rPr>
        <w:t>B</w:t>
      </w:r>
      <w:r>
        <w:rPr>
          <w:rStyle w:val="13pt0pt"/>
        </w:rPr>
        <w:t>-</w:t>
      </w:r>
      <w:r>
        <w:t>расчетная ширина пешеходной коммуникации, м;</w:t>
      </w:r>
    </w:p>
    <w:p w:rsidR="00A92858" w:rsidRDefault="00674C70">
      <w:pPr>
        <w:pStyle w:val="3"/>
        <w:framePr w:w="10200" w:h="6195" w:hRule="exact" w:wrap="around" w:vAnchor="page" w:hAnchor="page" w:x="907" w:y="7994"/>
        <w:shd w:val="clear" w:color="auto" w:fill="auto"/>
        <w:spacing w:after="32" w:line="260" w:lineRule="exact"/>
        <w:ind w:left="120" w:firstLine="540"/>
        <w:jc w:val="both"/>
      </w:pPr>
      <w:r>
        <w:rPr>
          <w:rStyle w:val="13pt0pt"/>
        </w:rPr>
        <w:t>Ь</w:t>
      </w:r>
      <w:r>
        <w:t xml:space="preserve"> - стандартная ширина одной полосы пешеходного движения, равная 0,75 м;</w:t>
      </w:r>
    </w:p>
    <w:p w:rsidR="00A92858" w:rsidRDefault="00674C70">
      <w:pPr>
        <w:pStyle w:val="3"/>
        <w:framePr w:w="10200" w:h="6195" w:hRule="exact" w:wrap="around" w:vAnchor="page" w:hAnchor="page" w:x="907" w:y="7994"/>
        <w:shd w:val="clear" w:color="auto" w:fill="auto"/>
        <w:spacing w:line="278" w:lineRule="exact"/>
        <w:ind w:left="120" w:right="160" w:firstLine="540"/>
        <w:jc w:val="both"/>
      </w:pPr>
      <w:r>
        <w:rPr>
          <w:rStyle w:val="13pt0pt"/>
          <w:lang w:val="en-US" w:eastAsia="en-US" w:bidi="en-US"/>
        </w:rPr>
        <w:t>N</w:t>
      </w:r>
      <w:r>
        <w:rPr>
          <w:rStyle w:val="13pt0pt"/>
        </w:rPr>
        <w:t>-</w:t>
      </w:r>
      <w:r>
        <w:t>фактическая интенсивность пешеходного движения в часы «пик», суммарная по двум направлениям на участке устройства пешеходной коммуникации, чел./час (определяется на основе данных натурных обследований);</w:t>
      </w:r>
    </w:p>
    <w:p w:rsidR="00A92858" w:rsidRDefault="00674C70">
      <w:pPr>
        <w:pStyle w:val="3"/>
        <w:framePr w:w="10200" w:h="6195" w:hRule="exact" w:wrap="around" w:vAnchor="page" w:hAnchor="page" w:x="907" w:y="7994"/>
        <w:shd w:val="clear" w:color="auto" w:fill="auto"/>
        <w:spacing w:line="288" w:lineRule="exact"/>
        <w:ind w:left="120" w:right="160" w:firstLine="540"/>
        <w:jc w:val="both"/>
      </w:pPr>
      <w:r>
        <w:rPr>
          <w:rStyle w:val="13pt0pt"/>
        </w:rPr>
        <w:t>к -</w:t>
      </w:r>
      <w:r>
        <w:t>коэффициент перспективного изменения интенсивности пешеходного движения (устанавливается на основе анализа градостроительного развития территории);</w:t>
      </w:r>
    </w:p>
    <w:p w:rsidR="00A92858" w:rsidRDefault="00674C70">
      <w:pPr>
        <w:pStyle w:val="3"/>
        <w:framePr w:w="10200" w:h="6195" w:hRule="exact" w:wrap="around" w:vAnchor="page" w:hAnchor="page" w:x="907" w:y="7994"/>
        <w:shd w:val="clear" w:color="auto" w:fill="auto"/>
        <w:spacing w:line="288" w:lineRule="exact"/>
        <w:ind w:left="120" w:right="160" w:firstLine="540"/>
        <w:jc w:val="both"/>
      </w:pPr>
      <w:r>
        <w:rPr>
          <w:rStyle w:val="13pt0pt"/>
          <w:lang w:val="en-US" w:eastAsia="en-US" w:bidi="en-US"/>
        </w:rPr>
        <w:t>p</w:t>
      </w:r>
      <w:r>
        <w:rPr>
          <w:rStyle w:val="13pt0pt"/>
        </w:rPr>
        <w:t>-</w:t>
      </w:r>
      <w:r>
        <w:t>нормативная пропускная способность одной стандартной полосы пешеходной коммуникации, чел./час, которую рекомендуется определять по таблице:</w:t>
      </w:r>
    </w:p>
    <w:p w:rsidR="00A92858" w:rsidRDefault="00674C70">
      <w:pPr>
        <w:pStyle w:val="a6"/>
        <w:framePr w:wrap="around" w:vAnchor="page" w:hAnchor="page" w:x="3235" w:y="14458"/>
        <w:shd w:val="clear" w:color="auto" w:fill="auto"/>
        <w:spacing w:line="210" w:lineRule="exact"/>
      </w:pPr>
      <w:r>
        <w:t>Пропускная способность пешеходных коммуникаций</w:t>
      </w:r>
    </w:p>
    <w:tbl>
      <w:tblPr>
        <w:tblOverlap w:val="never"/>
        <w:tblW w:w="0" w:type="auto"/>
        <w:tblLayout w:type="fixed"/>
        <w:tblCellMar>
          <w:left w:w="10" w:type="dxa"/>
          <w:right w:w="10" w:type="dxa"/>
        </w:tblCellMar>
        <w:tblLook w:val="0000"/>
      </w:tblPr>
      <w:tblGrid>
        <w:gridCol w:w="5074"/>
        <w:gridCol w:w="5078"/>
      </w:tblGrid>
      <w:tr w:rsidR="00A92858">
        <w:trPr>
          <w:trHeight w:hRule="exact" w:val="566"/>
        </w:trPr>
        <w:tc>
          <w:tcPr>
            <w:tcW w:w="5074" w:type="dxa"/>
            <w:tcBorders>
              <w:top w:val="single" w:sz="4" w:space="0" w:color="auto"/>
              <w:left w:val="single" w:sz="4" w:space="0" w:color="auto"/>
            </w:tcBorders>
            <w:shd w:val="clear" w:color="auto" w:fill="FFFFFF"/>
          </w:tcPr>
          <w:p w:rsidR="00A92858" w:rsidRDefault="00674C70">
            <w:pPr>
              <w:pStyle w:val="3"/>
              <w:framePr w:w="10152" w:h="1138" w:wrap="around" w:vAnchor="page" w:hAnchor="page" w:x="911" w:y="14991"/>
              <w:shd w:val="clear" w:color="auto" w:fill="auto"/>
              <w:spacing w:line="210" w:lineRule="exact"/>
              <w:jc w:val="center"/>
            </w:pPr>
            <w:r>
              <w:t>Элементы пешеходных коммуникаций</w:t>
            </w:r>
          </w:p>
        </w:tc>
        <w:tc>
          <w:tcPr>
            <w:tcW w:w="5078"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1138" w:wrap="around" w:vAnchor="page" w:hAnchor="page" w:x="911" w:y="14991"/>
              <w:shd w:val="clear" w:color="auto" w:fill="auto"/>
              <w:jc w:val="center"/>
            </w:pPr>
            <w:r>
              <w:t>Пропускная способность одной полосы движения, чел/час</w:t>
            </w:r>
          </w:p>
        </w:tc>
      </w:tr>
      <w:tr w:rsidR="00A92858">
        <w:trPr>
          <w:trHeight w:hRule="exact" w:val="571"/>
        </w:trPr>
        <w:tc>
          <w:tcPr>
            <w:tcW w:w="5074"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1138" w:wrap="around" w:vAnchor="page" w:hAnchor="page" w:x="911" w:y="14991"/>
              <w:shd w:val="clear" w:color="auto" w:fill="auto"/>
              <w:jc w:val="both"/>
            </w:pPr>
            <w:r>
              <w:t>Тротуары, расположенные вдоль красной линии улиц с развитой торговой сетью</w:t>
            </w:r>
          </w:p>
        </w:tc>
        <w:tc>
          <w:tcPr>
            <w:tcW w:w="5078" w:type="dxa"/>
            <w:tcBorders>
              <w:top w:val="single" w:sz="4" w:space="0" w:color="auto"/>
              <w:left w:val="single" w:sz="4" w:space="0" w:color="auto"/>
              <w:bottom w:val="single" w:sz="4" w:space="0" w:color="auto"/>
              <w:right w:val="single" w:sz="4" w:space="0" w:color="auto"/>
            </w:tcBorders>
            <w:shd w:val="clear" w:color="auto" w:fill="FFFFFF"/>
          </w:tcPr>
          <w:p w:rsidR="00A92858" w:rsidRDefault="00674C70">
            <w:pPr>
              <w:pStyle w:val="3"/>
              <w:framePr w:w="10152" w:h="1138" w:wrap="around" w:vAnchor="page" w:hAnchor="page" w:x="911" w:y="14991"/>
              <w:shd w:val="clear" w:color="auto" w:fill="auto"/>
              <w:spacing w:line="210" w:lineRule="exact"/>
              <w:jc w:val="center"/>
            </w:pPr>
            <w:r>
              <w:t>700</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5074"/>
        <w:gridCol w:w="5078"/>
      </w:tblGrid>
      <w:tr w:rsidR="00A92858">
        <w:trPr>
          <w:trHeight w:hRule="exact" w:val="566"/>
        </w:trPr>
        <w:tc>
          <w:tcPr>
            <w:tcW w:w="5074" w:type="dxa"/>
            <w:tcBorders>
              <w:top w:val="single" w:sz="4" w:space="0" w:color="auto"/>
              <w:lef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69" w:lineRule="exact"/>
              <w:jc w:val="both"/>
            </w:pPr>
            <w:r>
              <w:lastRenderedPageBreak/>
              <w:t>Тротуары, расположенные вдоль красной линии улиц с незначительной торговой сетью</w:t>
            </w:r>
          </w:p>
        </w:tc>
        <w:tc>
          <w:tcPr>
            <w:tcW w:w="5078"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3326" w:wrap="around" w:vAnchor="page" w:hAnchor="page" w:x="931" w:y="742"/>
              <w:shd w:val="clear" w:color="auto" w:fill="auto"/>
              <w:spacing w:line="210" w:lineRule="exact"/>
              <w:jc w:val="center"/>
            </w:pPr>
            <w:r>
              <w:t>800</w:t>
            </w:r>
          </w:p>
        </w:tc>
      </w:tr>
      <w:tr w:rsidR="00A92858">
        <w:trPr>
          <w:trHeight w:hRule="exact" w:val="562"/>
        </w:trPr>
        <w:tc>
          <w:tcPr>
            <w:tcW w:w="5074" w:type="dxa"/>
            <w:tcBorders>
              <w:top w:val="single" w:sz="4" w:space="0" w:color="auto"/>
              <w:lef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jc w:val="both"/>
            </w:pPr>
            <w:r>
              <w:t>Тротуары в пределах зеленых насаждений улиц и дорог (бульвары)</w:t>
            </w:r>
          </w:p>
        </w:tc>
        <w:tc>
          <w:tcPr>
            <w:tcW w:w="5078" w:type="dxa"/>
            <w:tcBorders>
              <w:top w:val="single" w:sz="4" w:space="0" w:color="auto"/>
              <w:left w:val="single" w:sz="4" w:space="0" w:color="auto"/>
              <w:right w:val="single" w:sz="4" w:space="0" w:color="auto"/>
            </w:tcBorders>
            <w:shd w:val="clear" w:color="auto" w:fill="FFFFFF"/>
          </w:tcPr>
          <w:p w:rsidR="00A92858" w:rsidRDefault="00674C70">
            <w:pPr>
              <w:pStyle w:val="3"/>
              <w:framePr w:w="10152" w:h="3326" w:wrap="around" w:vAnchor="page" w:hAnchor="page" w:x="931" w:y="742"/>
              <w:shd w:val="clear" w:color="auto" w:fill="auto"/>
              <w:spacing w:line="210" w:lineRule="exact"/>
              <w:jc w:val="center"/>
            </w:pPr>
            <w:r>
              <w:t>800 - 1000</w:t>
            </w:r>
          </w:p>
        </w:tc>
      </w:tr>
      <w:tr w:rsidR="00A92858">
        <w:trPr>
          <w:trHeight w:hRule="exact" w:val="288"/>
        </w:trPr>
        <w:tc>
          <w:tcPr>
            <w:tcW w:w="5074" w:type="dxa"/>
            <w:tcBorders>
              <w:top w:val="single" w:sz="4" w:space="0" w:color="auto"/>
              <w:lef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10" w:lineRule="exact"/>
              <w:jc w:val="both"/>
            </w:pPr>
            <w:r>
              <w:t>Пешеходные дороги (прогулочные)</w:t>
            </w:r>
          </w:p>
        </w:tc>
        <w:tc>
          <w:tcPr>
            <w:tcW w:w="5078"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10" w:lineRule="exact"/>
              <w:jc w:val="center"/>
            </w:pPr>
            <w:r>
              <w:t>600 - 700</w:t>
            </w:r>
          </w:p>
        </w:tc>
      </w:tr>
      <w:tr w:rsidR="00A92858">
        <w:trPr>
          <w:trHeight w:hRule="exact" w:val="562"/>
        </w:trPr>
        <w:tc>
          <w:tcPr>
            <w:tcW w:w="5074" w:type="dxa"/>
            <w:tcBorders>
              <w:top w:val="single" w:sz="4" w:space="0" w:color="auto"/>
              <w:lef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jc w:val="both"/>
            </w:pPr>
            <w:r>
              <w:t>Пешеходные переходы через проезжую часть (наземные)</w:t>
            </w:r>
          </w:p>
        </w:tc>
        <w:tc>
          <w:tcPr>
            <w:tcW w:w="5078" w:type="dxa"/>
            <w:tcBorders>
              <w:top w:val="single" w:sz="4" w:space="0" w:color="auto"/>
              <w:left w:val="single" w:sz="4" w:space="0" w:color="auto"/>
              <w:right w:val="single" w:sz="4" w:space="0" w:color="auto"/>
            </w:tcBorders>
            <w:shd w:val="clear" w:color="auto" w:fill="FFFFFF"/>
          </w:tcPr>
          <w:p w:rsidR="00A92858" w:rsidRDefault="00674C70">
            <w:pPr>
              <w:pStyle w:val="3"/>
              <w:framePr w:w="10152" w:h="3326" w:wrap="around" w:vAnchor="page" w:hAnchor="page" w:x="931" w:y="742"/>
              <w:shd w:val="clear" w:color="auto" w:fill="auto"/>
              <w:spacing w:line="210" w:lineRule="exact"/>
              <w:jc w:val="center"/>
            </w:pPr>
            <w:r>
              <w:t>1200 - 1500</w:t>
            </w:r>
          </w:p>
        </w:tc>
      </w:tr>
      <w:tr w:rsidR="00A92858">
        <w:trPr>
          <w:trHeight w:hRule="exact" w:val="288"/>
        </w:trPr>
        <w:tc>
          <w:tcPr>
            <w:tcW w:w="5074" w:type="dxa"/>
            <w:tcBorders>
              <w:top w:val="single" w:sz="4" w:space="0" w:color="auto"/>
              <w:lef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10" w:lineRule="exact"/>
              <w:jc w:val="both"/>
            </w:pPr>
            <w:r>
              <w:t>Лестница</w:t>
            </w:r>
          </w:p>
        </w:tc>
        <w:tc>
          <w:tcPr>
            <w:tcW w:w="5078"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10" w:lineRule="exact"/>
              <w:jc w:val="center"/>
            </w:pPr>
            <w:r>
              <w:t>500-600</w:t>
            </w:r>
          </w:p>
        </w:tc>
      </w:tr>
      <w:tr w:rsidR="00A92858">
        <w:trPr>
          <w:trHeight w:hRule="exact" w:val="283"/>
        </w:trPr>
        <w:tc>
          <w:tcPr>
            <w:tcW w:w="5074" w:type="dxa"/>
            <w:tcBorders>
              <w:top w:val="single" w:sz="4" w:space="0" w:color="auto"/>
              <w:lef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10" w:lineRule="exact"/>
              <w:jc w:val="both"/>
            </w:pPr>
            <w:r>
              <w:t>Пандус (уклон 1:10)</w:t>
            </w:r>
          </w:p>
        </w:tc>
        <w:tc>
          <w:tcPr>
            <w:tcW w:w="5078"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10" w:lineRule="exact"/>
              <w:jc w:val="center"/>
            </w:pPr>
            <w:r>
              <w:t>700</w:t>
            </w:r>
          </w:p>
        </w:tc>
      </w:tr>
      <w:tr w:rsidR="00A92858">
        <w:trPr>
          <w:trHeight w:hRule="exact" w:val="778"/>
        </w:trPr>
        <w:tc>
          <w:tcPr>
            <w:tcW w:w="10152"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A92858" w:rsidRDefault="00674C70">
            <w:pPr>
              <w:pStyle w:val="3"/>
              <w:framePr w:w="10152" w:h="3326" w:wrap="around" w:vAnchor="page" w:hAnchor="page" w:x="931" w:y="742"/>
              <w:shd w:val="clear" w:color="auto" w:fill="auto"/>
              <w:spacing w:line="254" w:lineRule="exact"/>
              <w:jc w:val="both"/>
            </w:pPr>
            <w:r>
              <w:t>&lt;*&gt; Предельная пропускная способность, принимаемая при определении максимальных нагрузок - 1500 чел./час.</w:t>
            </w:r>
          </w:p>
          <w:p w:rsidR="00A92858" w:rsidRDefault="00674C70">
            <w:pPr>
              <w:pStyle w:val="3"/>
              <w:framePr w:w="10152" w:h="3326" w:wrap="around" w:vAnchor="page" w:hAnchor="page" w:x="931" w:y="742"/>
              <w:shd w:val="clear" w:color="auto" w:fill="auto"/>
              <w:spacing w:line="254" w:lineRule="exact"/>
              <w:jc w:val="both"/>
            </w:pPr>
            <w:r>
              <w:t>Примечание: ширина одной полосы пешеходного движения - 0,75 м.</w:t>
            </w:r>
          </w:p>
        </w:tc>
      </w:tr>
    </w:tbl>
    <w:p w:rsidR="00A92858" w:rsidRDefault="00674C70">
      <w:pPr>
        <w:pStyle w:val="3"/>
        <w:framePr w:w="10162" w:h="2033" w:hRule="exact" w:wrap="around" w:vAnchor="page" w:hAnchor="page" w:x="926" w:y="4359"/>
        <w:shd w:val="clear" w:color="auto" w:fill="auto"/>
        <w:spacing w:after="355" w:line="278" w:lineRule="exact"/>
        <w:ind w:left="3900" w:right="120"/>
        <w:jc w:val="right"/>
      </w:pPr>
      <w:r>
        <w:t xml:space="preserve">Приложение № 3 к Правилам благоустройства территории муниципального образования </w:t>
      </w:r>
      <w:r w:rsidR="006E08B7">
        <w:t>Венгеровского сельсовета Венгеровского района Новосибир</w:t>
      </w:r>
      <w:r>
        <w:t>ской области</w:t>
      </w:r>
    </w:p>
    <w:p w:rsidR="00A92858" w:rsidRDefault="00674C70">
      <w:pPr>
        <w:pStyle w:val="3"/>
        <w:framePr w:w="10162" w:h="2033" w:hRule="exact" w:wrap="around" w:vAnchor="page" w:hAnchor="page" w:x="926" w:y="4359"/>
        <w:shd w:val="clear" w:color="auto" w:fill="auto"/>
        <w:spacing w:line="210" w:lineRule="exact"/>
        <w:jc w:val="center"/>
      </w:pPr>
      <w:r>
        <w:t>ПРИЕМЫ</w:t>
      </w:r>
    </w:p>
    <w:p w:rsidR="00A92858" w:rsidRDefault="00674C70">
      <w:pPr>
        <w:pStyle w:val="3"/>
        <w:framePr w:w="10162" w:h="2033" w:hRule="exact" w:wrap="around" w:vAnchor="page" w:hAnchor="page" w:x="926" w:y="4359"/>
        <w:shd w:val="clear" w:color="auto" w:fill="auto"/>
        <w:spacing w:line="210" w:lineRule="exact"/>
        <w:jc w:val="center"/>
      </w:pPr>
      <w:r>
        <w:t>БЛАГОУСТРОЙСТВА НА ТЕРРИТОРИЯХ РЕКРЕАЦИОННОГО НАЗНАЧЕНИЯ</w:t>
      </w:r>
    </w:p>
    <w:p w:rsidR="00A92858" w:rsidRDefault="00674C70">
      <w:pPr>
        <w:pStyle w:val="a6"/>
        <w:framePr w:w="5726" w:h="595" w:hRule="exact" w:wrap="around" w:vAnchor="page" w:hAnchor="page" w:x="3148" w:y="6623"/>
        <w:shd w:val="clear" w:color="auto" w:fill="auto"/>
        <w:spacing w:line="269" w:lineRule="exact"/>
        <w:jc w:val="center"/>
      </w:pPr>
      <w:r>
        <w:t>Таблица 1. Организация аллей и дорог парка, лесопарка и других крупных объектов рекреации</w:t>
      </w:r>
    </w:p>
    <w:tbl>
      <w:tblPr>
        <w:tblOverlap w:val="never"/>
        <w:tblW w:w="0" w:type="auto"/>
        <w:tblLayout w:type="fixed"/>
        <w:tblCellMar>
          <w:left w:w="10" w:type="dxa"/>
          <w:right w:w="10" w:type="dxa"/>
        </w:tblCellMar>
        <w:tblLook w:val="0000"/>
      </w:tblPr>
      <w:tblGrid>
        <w:gridCol w:w="1968"/>
        <w:gridCol w:w="1550"/>
        <w:gridCol w:w="2549"/>
        <w:gridCol w:w="4085"/>
      </w:tblGrid>
      <w:tr w:rsidR="00A92858">
        <w:trPr>
          <w:trHeight w:hRule="exact" w:val="566"/>
        </w:trPr>
        <w:tc>
          <w:tcPr>
            <w:tcW w:w="1968" w:type="dxa"/>
            <w:tcBorders>
              <w:top w:val="single" w:sz="4" w:space="0" w:color="auto"/>
              <w:left w:val="single" w:sz="4" w:space="0" w:color="auto"/>
            </w:tcBorders>
            <w:shd w:val="clear" w:color="auto" w:fill="FFFFFF"/>
            <w:vAlign w:val="bottom"/>
          </w:tcPr>
          <w:p w:rsidR="00A92858" w:rsidRDefault="00674C70">
            <w:pPr>
              <w:pStyle w:val="3"/>
              <w:framePr w:w="10152" w:h="8611" w:wrap="around" w:vAnchor="page" w:hAnchor="page" w:x="931" w:y="7515"/>
              <w:shd w:val="clear" w:color="auto" w:fill="auto"/>
              <w:spacing w:line="278" w:lineRule="exact"/>
              <w:jc w:val="center"/>
            </w:pPr>
            <w:r>
              <w:t>Типы аллей и дорог</w:t>
            </w:r>
          </w:p>
        </w:tc>
        <w:tc>
          <w:tcPr>
            <w:tcW w:w="1550" w:type="dxa"/>
            <w:tcBorders>
              <w:top w:val="single" w:sz="4" w:space="0" w:color="auto"/>
              <w:left w:val="single" w:sz="4" w:space="0" w:color="auto"/>
            </w:tcBorders>
            <w:shd w:val="clear" w:color="auto" w:fill="FFFFFF"/>
          </w:tcPr>
          <w:p w:rsidR="00A92858" w:rsidRDefault="00674C70">
            <w:pPr>
              <w:pStyle w:val="3"/>
              <w:framePr w:w="10152" w:h="8611" w:wrap="around" w:vAnchor="page" w:hAnchor="page" w:x="931" w:y="7515"/>
              <w:shd w:val="clear" w:color="auto" w:fill="auto"/>
              <w:spacing w:line="210" w:lineRule="exact"/>
              <w:jc w:val="center"/>
            </w:pPr>
            <w:r>
              <w:t>Ширина, м</w:t>
            </w:r>
          </w:p>
        </w:tc>
        <w:tc>
          <w:tcPr>
            <w:tcW w:w="2549" w:type="dxa"/>
            <w:tcBorders>
              <w:top w:val="single" w:sz="4" w:space="0" w:color="auto"/>
              <w:left w:val="single" w:sz="4" w:space="0" w:color="auto"/>
            </w:tcBorders>
            <w:shd w:val="clear" w:color="auto" w:fill="FFFFFF"/>
          </w:tcPr>
          <w:p w:rsidR="00A92858" w:rsidRDefault="00674C70">
            <w:pPr>
              <w:pStyle w:val="3"/>
              <w:framePr w:w="10152" w:h="8611" w:wrap="around" w:vAnchor="page" w:hAnchor="page" w:x="931" w:y="7515"/>
              <w:shd w:val="clear" w:color="auto" w:fill="auto"/>
              <w:spacing w:line="210" w:lineRule="exact"/>
              <w:jc w:val="center"/>
            </w:pPr>
            <w:r>
              <w:t>Назначение</w:t>
            </w:r>
          </w:p>
        </w:tc>
        <w:tc>
          <w:tcPr>
            <w:tcW w:w="4085" w:type="dxa"/>
            <w:tcBorders>
              <w:top w:val="single" w:sz="4" w:space="0" w:color="auto"/>
              <w:left w:val="single" w:sz="4" w:space="0" w:color="auto"/>
              <w:right w:val="single" w:sz="4" w:space="0" w:color="auto"/>
            </w:tcBorders>
            <w:shd w:val="clear" w:color="auto" w:fill="FFFFFF"/>
          </w:tcPr>
          <w:p w:rsidR="00A92858" w:rsidRDefault="00674C70">
            <w:pPr>
              <w:pStyle w:val="3"/>
              <w:framePr w:w="10152" w:h="8611" w:wrap="around" w:vAnchor="page" w:hAnchor="page" w:x="931" w:y="7515"/>
              <w:shd w:val="clear" w:color="auto" w:fill="auto"/>
              <w:spacing w:line="210" w:lineRule="exact"/>
              <w:ind w:left="260"/>
            </w:pPr>
            <w:r>
              <w:t>Рекомендации по благоустройству</w:t>
            </w:r>
          </w:p>
        </w:tc>
      </w:tr>
      <w:tr w:rsidR="00A92858">
        <w:trPr>
          <w:trHeight w:hRule="exact" w:val="3048"/>
        </w:trPr>
        <w:tc>
          <w:tcPr>
            <w:tcW w:w="1968" w:type="dxa"/>
            <w:tcBorders>
              <w:top w:val="single" w:sz="4" w:space="0" w:color="auto"/>
              <w:left w:val="single" w:sz="4" w:space="0" w:color="auto"/>
            </w:tcBorders>
            <w:shd w:val="clear" w:color="auto" w:fill="FFFFFF"/>
          </w:tcPr>
          <w:p w:rsidR="00A92858" w:rsidRDefault="00674C70">
            <w:pPr>
              <w:pStyle w:val="3"/>
              <w:framePr w:w="10152" w:h="8611" w:wrap="around" w:vAnchor="page" w:hAnchor="page" w:x="931" w:y="7515"/>
              <w:shd w:val="clear" w:color="auto" w:fill="auto"/>
              <w:ind w:left="120"/>
            </w:pPr>
            <w:r>
              <w:t>Основные пешеходные аллеи и дорог</w:t>
            </w:r>
            <w:hyperlink w:anchor="bookmark55" w:tooltip="Current Document">
              <w:r>
                <w:t>и</w:t>
              </w:r>
              <w:r>
                <w:rPr>
                  <w:rStyle w:val="23"/>
                </w:rPr>
                <w:t>*</w:t>
              </w:r>
            </w:hyperlink>
          </w:p>
        </w:tc>
        <w:tc>
          <w:tcPr>
            <w:tcW w:w="1550" w:type="dxa"/>
            <w:tcBorders>
              <w:top w:val="single" w:sz="4" w:space="0" w:color="auto"/>
              <w:left w:val="single" w:sz="4" w:space="0" w:color="auto"/>
            </w:tcBorders>
            <w:shd w:val="clear" w:color="auto" w:fill="FFFFFF"/>
          </w:tcPr>
          <w:p w:rsidR="00A92858" w:rsidRDefault="00674C70">
            <w:pPr>
              <w:pStyle w:val="3"/>
              <w:framePr w:w="10152" w:h="8611" w:wrap="around" w:vAnchor="page" w:hAnchor="page" w:x="931" w:y="7515"/>
              <w:shd w:val="clear" w:color="auto" w:fill="auto"/>
              <w:spacing w:line="210" w:lineRule="exact"/>
              <w:jc w:val="center"/>
            </w:pPr>
            <w:r>
              <w:t>6-9</w:t>
            </w:r>
          </w:p>
        </w:tc>
        <w:tc>
          <w:tcPr>
            <w:tcW w:w="2549" w:type="dxa"/>
            <w:tcBorders>
              <w:top w:val="single" w:sz="4" w:space="0" w:color="auto"/>
              <w:left w:val="single" w:sz="4" w:space="0" w:color="auto"/>
            </w:tcBorders>
            <w:shd w:val="clear" w:color="auto" w:fill="FFFFFF"/>
            <w:vAlign w:val="bottom"/>
          </w:tcPr>
          <w:p w:rsidR="00A92858" w:rsidRDefault="00674C70">
            <w:pPr>
              <w:pStyle w:val="3"/>
              <w:framePr w:w="10152" w:h="8611" w:wrap="around" w:vAnchor="page" w:hAnchor="page" w:x="931" w:y="7515"/>
              <w:shd w:val="clear" w:color="auto" w:fill="auto"/>
              <w:ind w:left="120"/>
            </w:pPr>
            <w:r>
              <w:t>Интенсивное пешеходное движение (более 300 ч./час). Допускается проезд внутрипаркового транспорта.</w:t>
            </w:r>
          </w:p>
          <w:p w:rsidR="00A92858" w:rsidRDefault="00674C70">
            <w:pPr>
              <w:pStyle w:val="3"/>
              <w:framePr w:w="10152" w:h="8611" w:wrap="around" w:vAnchor="page" w:hAnchor="page" w:x="931" w:y="7515"/>
              <w:shd w:val="clear" w:color="auto" w:fill="auto"/>
              <w:ind w:left="120"/>
            </w:pPr>
            <w:r>
              <w:t>Соединяет</w:t>
            </w:r>
          </w:p>
          <w:p w:rsidR="00A92858" w:rsidRDefault="00674C70">
            <w:pPr>
              <w:pStyle w:val="3"/>
              <w:framePr w:w="10152" w:h="8611" w:wrap="around" w:vAnchor="page" w:hAnchor="page" w:x="931" w:y="7515"/>
              <w:shd w:val="clear" w:color="auto" w:fill="auto"/>
              <w:ind w:left="120"/>
            </w:pPr>
            <w:r>
              <w:t>функциональные зоны и участки между собой, те и другие с основными входами</w:t>
            </w:r>
          </w:p>
        </w:tc>
        <w:tc>
          <w:tcPr>
            <w:tcW w:w="4085"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8611" w:wrap="around" w:vAnchor="page" w:hAnchor="page" w:x="931" w:y="7515"/>
              <w:shd w:val="clear" w:color="auto" w:fill="auto"/>
              <w:ind w:left="120"/>
            </w:pPr>
            <w:r>
              <w:t>Допускаются зеленые разделительные полосы шириной порядка 2 м, через каждые 25-30 м - проходы. Если аллея на берегу водоема, ее поперечный профиль может быть решен в разных уровнях, которые связаны откосами, стенками и лестницами. Покрытие: твердое (плитка, асфальтобетон) с обрамлением бортовым камнем. Обрезка ветвей на высоту 2,5 м</w:t>
            </w:r>
          </w:p>
        </w:tc>
      </w:tr>
      <w:tr w:rsidR="00A92858">
        <w:trPr>
          <w:trHeight w:hRule="exact" w:val="2770"/>
        </w:trPr>
        <w:tc>
          <w:tcPr>
            <w:tcW w:w="1968" w:type="dxa"/>
            <w:tcBorders>
              <w:top w:val="single" w:sz="4" w:space="0" w:color="auto"/>
              <w:left w:val="single" w:sz="4" w:space="0" w:color="auto"/>
            </w:tcBorders>
            <w:shd w:val="clear" w:color="auto" w:fill="FFFFFF"/>
          </w:tcPr>
          <w:p w:rsidR="00A92858" w:rsidRDefault="00674C70">
            <w:pPr>
              <w:pStyle w:val="3"/>
              <w:framePr w:w="10152" w:h="8611" w:wrap="around" w:vAnchor="page" w:hAnchor="page" w:x="931" w:y="7515"/>
              <w:shd w:val="clear" w:color="auto" w:fill="auto"/>
              <w:spacing w:line="278" w:lineRule="exact"/>
              <w:jc w:val="center"/>
            </w:pPr>
            <w:r>
              <w:t>Второстепенные аллеи и дорог</w:t>
            </w:r>
            <w:hyperlink w:anchor="bookmark55" w:tooltip="Current Document">
              <w:r>
                <w:t>и</w:t>
              </w:r>
              <w:r>
                <w:rPr>
                  <w:rStyle w:val="23"/>
                </w:rPr>
                <w:t>*</w:t>
              </w:r>
            </w:hyperlink>
          </w:p>
        </w:tc>
        <w:tc>
          <w:tcPr>
            <w:tcW w:w="1550" w:type="dxa"/>
            <w:tcBorders>
              <w:top w:val="single" w:sz="4" w:space="0" w:color="auto"/>
              <w:left w:val="single" w:sz="4" w:space="0" w:color="auto"/>
            </w:tcBorders>
            <w:shd w:val="clear" w:color="auto" w:fill="FFFFFF"/>
          </w:tcPr>
          <w:p w:rsidR="00A92858" w:rsidRDefault="00674C70">
            <w:pPr>
              <w:pStyle w:val="3"/>
              <w:framePr w:w="10152" w:h="8611" w:wrap="around" w:vAnchor="page" w:hAnchor="page" w:x="931" w:y="7515"/>
              <w:shd w:val="clear" w:color="auto" w:fill="auto"/>
              <w:spacing w:line="210" w:lineRule="exact"/>
              <w:jc w:val="center"/>
            </w:pPr>
            <w:r>
              <w:t>3-4,5</w:t>
            </w:r>
          </w:p>
        </w:tc>
        <w:tc>
          <w:tcPr>
            <w:tcW w:w="2549" w:type="dxa"/>
            <w:tcBorders>
              <w:top w:val="single" w:sz="4" w:space="0" w:color="auto"/>
              <w:left w:val="single" w:sz="4" w:space="0" w:color="auto"/>
            </w:tcBorders>
            <w:shd w:val="clear" w:color="auto" w:fill="FFFFFF"/>
            <w:vAlign w:val="bottom"/>
          </w:tcPr>
          <w:p w:rsidR="00A92858" w:rsidRDefault="00674C70">
            <w:pPr>
              <w:pStyle w:val="3"/>
              <w:framePr w:w="10152" w:h="8611" w:wrap="around" w:vAnchor="page" w:hAnchor="page" w:x="931" w:y="7515"/>
              <w:shd w:val="clear" w:color="auto" w:fill="auto"/>
              <w:ind w:left="120"/>
            </w:pPr>
            <w:r>
              <w:t>Интенсивное пешеходное движение (до 300 ч./час). Допускается проезд эксплуатационного транспорта.</w:t>
            </w:r>
          </w:p>
          <w:p w:rsidR="00A92858" w:rsidRDefault="00674C70">
            <w:pPr>
              <w:pStyle w:val="3"/>
              <w:framePr w:w="10152" w:h="8611" w:wrap="around" w:vAnchor="page" w:hAnchor="page" w:x="931" w:y="7515"/>
              <w:shd w:val="clear" w:color="auto" w:fill="auto"/>
              <w:ind w:left="120"/>
            </w:pPr>
            <w:r>
              <w:t>Соединяет второстепенные входы и парковые объекты между собой</w:t>
            </w:r>
          </w:p>
        </w:tc>
        <w:tc>
          <w:tcPr>
            <w:tcW w:w="4085" w:type="dxa"/>
            <w:tcBorders>
              <w:top w:val="single" w:sz="4" w:space="0" w:color="auto"/>
              <w:left w:val="single" w:sz="4" w:space="0" w:color="auto"/>
              <w:right w:val="single" w:sz="4" w:space="0" w:color="auto"/>
            </w:tcBorders>
            <w:shd w:val="clear" w:color="auto" w:fill="FFFFFF"/>
          </w:tcPr>
          <w:p w:rsidR="00A92858" w:rsidRDefault="00674C70">
            <w:pPr>
              <w:pStyle w:val="3"/>
              <w:framePr w:w="10152" w:h="8611" w:wrap="around" w:vAnchor="page" w:hAnchor="page" w:x="931" w:y="7515"/>
              <w:shd w:val="clear" w:color="auto" w:fill="auto"/>
              <w:ind w:left="120"/>
            </w:pPr>
            <w:r>
              <w:t>Трассируются по живописным местам, могут иметь криволинейные очертания. Покрытие: твердое (плитка, асфальтобетон), щебеночное, обработанное вяжущими. Обрезка ветвей на высоту 2,0-2,5 м. Садовый борт, бордюры из цветов и трав, водоотводные лотки или др.</w:t>
            </w:r>
          </w:p>
        </w:tc>
      </w:tr>
      <w:tr w:rsidR="00A92858">
        <w:trPr>
          <w:trHeight w:hRule="exact" w:val="2227"/>
        </w:trPr>
        <w:tc>
          <w:tcPr>
            <w:tcW w:w="1968" w:type="dxa"/>
            <w:tcBorders>
              <w:top w:val="single" w:sz="4" w:space="0" w:color="auto"/>
              <w:left w:val="single" w:sz="4" w:space="0" w:color="auto"/>
              <w:bottom w:val="single" w:sz="4" w:space="0" w:color="auto"/>
            </w:tcBorders>
            <w:shd w:val="clear" w:color="auto" w:fill="FFFFFF"/>
          </w:tcPr>
          <w:p w:rsidR="00A92858" w:rsidRDefault="00674C70">
            <w:pPr>
              <w:pStyle w:val="3"/>
              <w:framePr w:w="10152" w:h="8611" w:wrap="around" w:vAnchor="page" w:hAnchor="page" w:x="931" w:y="7515"/>
              <w:shd w:val="clear" w:color="auto" w:fill="auto"/>
              <w:jc w:val="center"/>
            </w:pPr>
            <w:r>
              <w:t>Дополнительные</w:t>
            </w:r>
          </w:p>
          <w:p w:rsidR="00A92858" w:rsidRDefault="00674C70">
            <w:pPr>
              <w:pStyle w:val="3"/>
              <w:framePr w:w="10152" w:h="8611" w:wrap="around" w:vAnchor="page" w:hAnchor="page" w:x="931" w:y="7515"/>
              <w:shd w:val="clear" w:color="auto" w:fill="auto"/>
              <w:ind w:left="120"/>
            </w:pPr>
            <w:r>
              <w:t>пешеходные</w:t>
            </w:r>
          </w:p>
          <w:p w:rsidR="00A92858" w:rsidRDefault="00674C70">
            <w:pPr>
              <w:pStyle w:val="3"/>
              <w:framePr w:w="10152" w:h="8611" w:wrap="around" w:vAnchor="page" w:hAnchor="page" w:x="931" w:y="7515"/>
              <w:shd w:val="clear" w:color="auto" w:fill="auto"/>
              <w:ind w:left="120"/>
            </w:pPr>
            <w:r>
              <w:t>дороги</w:t>
            </w:r>
          </w:p>
        </w:tc>
        <w:tc>
          <w:tcPr>
            <w:tcW w:w="1550" w:type="dxa"/>
            <w:tcBorders>
              <w:top w:val="single" w:sz="4" w:space="0" w:color="auto"/>
              <w:left w:val="single" w:sz="4" w:space="0" w:color="auto"/>
              <w:bottom w:val="single" w:sz="4" w:space="0" w:color="auto"/>
            </w:tcBorders>
            <w:shd w:val="clear" w:color="auto" w:fill="FFFFFF"/>
          </w:tcPr>
          <w:p w:rsidR="00A92858" w:rsidRDefault="00674C70">
            <w:pPr>
              <w:pStyle w:val="3"/>
              <w:framePr w:w="10152" w:h="8611" w:wrap="around" w:vAnchor="page" w:hAnchor="page" w:x="931" w:y="7515"/>
              <w:shd w:val="clear" w:color="auto" w:fill="auto"/>
              <w:spacing w:line="210" w:lineRule="exact"/>
              <w:jc w:val="center"/>
            </w:pPr>
            <w:r>
              <w:t>1,5-2,5</w:t>
            </w:r>
          </w:p>
        </w:tc>
        <w:tc>
          <w:tcPr>
            <w:tcW w:w="2549"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8611" w:wrap="around" w:vAnchor="page" w:hAnchor="page" w:x="931" w:y="7515"/>
              <w:shd w:val="clear" w:color="auto" w:fill="auto"/>
              <w:ind w:left="120"/>
            </w:pPr>
            <w:r>
              <w:t>Пешеходное движение малой интенсивности. Проезд транспорта не допускается. Подводят к отдельным парковым сооружениям</w:t>
            </w:r>
          </w:p>
        </w:tc>
        <w:tc>
          <w:tcPr>
            <w:tcW w:w="4085" w:type="dxa"/>
            <w:tcBorders>
              <w:top w:val="single" w:sz="4" w:space="0" w:color="auto"/>
              <w:left w:val="single" w:sz="4" w:space="0" w:color="auto"/>
              <w:bottom w:val="single" w:sz="4" w:space="0" w:color="auto"/>
              <w:right w:val="single" w:sz="4" w:space="0" w:color="auto"/>
            </w:tcBorders>
            <w:shd w:val="clear" w:color="auto" w:fill="FFFFFF"/>
          </w:tcPr>
          <w:p w:rsidR="00A92858" w:rsidRDefault="00674C70">
            <w:pPr>
              <w:pStyle w:val="3"/>
              <w:framePr w:w="10152" w:h="8611" w:wrap="around" w:vAnchor="page" w:hAnchor="page" w:x="931" w:y="7515"/>
              <w:shd w:val="clear" w:color="auto" w:fill="auto"/>
              <w:ind w:left="120"/>
            </w:pPr>
            <w:r>
              <w:t>Свободная трассировка, каждый поворот оправдан и зафиксирован объектом, сооружением, группой или одиночными насаждениями. Продольный уклон допускается 80 промилле. Покрытие: плитка, грунтовое улучшенное</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1968"/>
        <w:gridCol w:w="1550"/>
        <w:gridCol w:w="2549"/>
        <w:gridCol w:w="4085"/>
      </w:tblGrid>
      <w:tr w:rsidR="00A92858">
        <w:trPr>
          <w:trHeight w:hRule="exact" w:val="1397"/>
        </w:trPr>
        <w:tc>
          <w:tcPr>
            <w:tcW w:w="1968"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line="210" w:lineRule="exact"/>
              <w:ind w:left="120"/>
            </w:pPr>
            <w:r>
              <w:lastRenderedPageBreak/>
              <w:t>Тропы</w:t>
            </w:r>
          </w:p>
        </w:tc>
        <w:tc>
          <w:tcPr>
            <w:tcW w:w="1550"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line="210" w:lineRule="exact"/>
              <w:jc w:val="center"/>
            </w:pPr>
            <w:r>
              <w:t>0,75-1,0</w:t>
            </w:r>
          </w:p>
        </w:tc>
        <w:tc>
          <w:tcPr>
            <w:tcW w:w="2549" w:type="dxa"/>
            <w:tcBorders>
              <w:top w:val="single" w:sz="4" w:space="0" w:color="auto"/>
              <w:left w:val="single" w:sz="4" w:space="0" w:color="auto"/>
            </w:tcBorders>
            <w:shd w:val="clear" w:color="auto" w:fill="FFFFFF"/>
            <w:vAlign w:val="bottom"/>
          </w:tcPr>
          <w:p w:rsidR="00A92858" w:rsidRDefault="00674C70">
            <w:pPr>
              <w:pStyle w:val="3"/>
              <w:framePr w:w="10152" w:h="7622" w:wrap="around" w:vAnchor="page" w:hAnchor="page" w:x="931" w:y="826"/>
              <w:shd w:val="clear" w:color="auto" w:fill="auto"/>
              <w:ind w:left="120"/>
            </w:pPr>
            <w:r>
              <w:t>Дополнительная прогулочная сеть с естественным характером ландшафта</w:t>
            </w:r>
          </w:p>
        </w:tc>
        <w:tc>
          <w:tcPr>
            <w:tcW w:w="4085" w:type="dxa"/>
            <w:tcBorders>
              <w:top w:val="single" w:sz="4" w:space="0" w:color="auto"/>
              <w:left w:val="single" w:sz="4" w:space="0" w:color="auto"/>
              <w:right w:val="single" w:sz="4" w:space="0" w:color="auto"/>
            </w:tcBorders>
            <w:shd w:val="clear" w:color="auto" w:fill="FFFFFF"/>
          </w:tcPr>
          <w:p w:rsidR="00A92858" w:rsidRDefault="00674C70">
            <w:pPr>
              <w:pStyle w:val="3"/>
              <w:framePr w:w="10152" w:h="7622" w:wrap="around" w:vAnchor="page" w:hAnchor="page" w:x="931" w:y="826"/>
              <w:shd w:val="clear" w:color="auto" w:fill="auto"/>
              <w:spacing w:line="278" w:lineRule="exact"/>
              <w:ind w:left="120"/>
            </w:pPr>
            <w:r>
              <w:t>Трассируется по крутым склонам, через чаши, овраги, ручьи. Покрытие: грунтовое естественное</w:t>
            </w:r>
          </w:p>
        </w:tc>
      </w:tr>
      <w:tr w:rsidR="00A92858">
        <w:trPr>
          <w:trHeight w:hRule="exact" w:val="1666"/>
        </w:trPr>
        <w:tc>
          <w:tcPr>
            <w:tcW w:w="1968"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after="120" w:line="210" w:lineRule="exact"/>
              <w:ind w:left="120"/>
            </w:pPr>
            <w:r>
              <w:t>Велосипедные</w:t>
            </w:r>
          </w:p>
          <w:p w:rsidR="00A92858" w:rsidRDefault="00674C70">
            <w:pPr>
              <w:pStyle w:val="3"/>
              <w:framePr w:w="10152" w:h="7622" w:wrap="around" w:vAnchor="page" w:hAnchor="page" w:x="931" w:y="826"/>
              <w:shd w:val="clear" w:color="auto" w:fill="auto"/>
              <w:spacing w:before="120" w:line="210" w:lineRule="exact"/>
              <w:ind w:left="120"/>
            </w:pPr>
            <w:r>
              <w:t>дорожки</w:t>
            </w:r>
          </w:p>
        </w:tc>
        <w:tc>
          <w:tcPr>
            <w:tcW w:w="1550"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line="210" w:lineRule="exact"/>
              <w:jc w:val="center"/>
            </w:pPr>
            <w:r>
              <w:t>1,5-2,25</w:t>
            </w:r>
          </w:p>
        </w:tc>
        <w:tc>
          <w:tcPr>
            <w:tcW w:w="2549"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after="120" w:line="210" w:lineRule="exact"/>
              <w:ind w:left="120"/>
            </w:pPr>
            <w:r>
              <w:t>Велосипедные</w:t>
            </w:r>
          </w:p>
          <w:p w:rsidR="00A92858" w:rsidRDefault="00674C70">
            <w:pPr>
              <w:pStyle w:val="3"/>
              <w:framePr w:w="10152" w:h="7622" w:wrap="around" w:vAnchor="page" w:hAnchor="page" w:x="931" w:y="826"/>
              <w:shd w:val="clear" w:color="auto" w:fill="auto"/>
              <w:spacing w:before="120" w:line="210" w:lineRule="exact"/>
              <w:ind w:left="120"/>
            </w:pPr>
            <w:r>
              <w:t>прогулки</w:t>
            </w:r>
          </w:p>
        </w:tc>
        <w:tc>
          <w:tcPr>
            <w:tcW w:w="4085"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7622" w:wrap="around" w:vAnchor="page" w:hAnchor="page" w:x="931" w:y="826"/>
              <w:shd w:val="clear" w:color="auto" w:fill="auto"/>
              <w:ind w:left="120"/>
            </w:pPr>
            <w:r>
              <w:t>Трассирование замкнутое (кольцевое, петельное, восьмерочное). Рекомендуется пункт техобслуживания. Покрытие твердое. Обрезка ветвей на высоту 2,5 м</w:t>
            </w:r>
          </w:p>
        </w:tc>
      </w:tr>
      <w:tr w:rsidR="00A92858">
        <w:trPr>
          <w:trHeight w:hRule="exact" w:val="2491"/>
        </w:trPr>
        <w:tc>
          <w:tcPr>
            <w:tcW w:w="1968"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line="283" w:lineRule="exact"/>
              <w:ind w:left="120"/>
            </w:pPr>
            <w:r>
              <w:t>Автомобильная дорога (парквей)</w:t>
            </w:r>
          </w:p>
        </w:tc>
        <w:tc>
          <w:tcPr>
            <w:tcW w:w="1550"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spacing w:line="210" w:lineRule="exact"/>
              <w:jc w:val="center"/>
            </w:pPr>
            <w:r>
              <w:t>4,5-7,0</w:t>
            </w:r>
          </w:p>
        </w:tc>
        <w:tc>
          <w:tcPr>
            <w:tcW w:w="2549" w:type="dxa"/>
            <w:tcBorders>
              <w:top w:val="single" w:sz="4" w:space="0" w:color="auto"/>
              <w:left w:val="single" w:sz="4" w:space="0" w:color="auto"/>
            </w:tcBorders>
            <w:shd w:val="clear" w:color="auto" w:fill="FFFFFF"/>
          </w:tcPr>
          <w:p w:rsidR="00A92858" w:rsidRDefault="00674C70">
            <w:pPr>
              <w:pStyle w:val="3"/>
              <w:framePr w:w="10152" w:h="7622" w:wrap="around" w:vAnchor="page" w:hAnchor="page" w:x="931" w:y="826"/>
              <w:shd w:val="clear" w:color="auto" w:fill="auto"/>
              <w:ind w:left="120"/>
            </w:pPr>
            <w:r>
              <w:t>Автомобильные</w:t>
            </w:r>
          </w:p>
          <w:p w:rsidR="00A92858" w:rsidRDefault="00674C70">
            <w:pPr>
              <w:pStyle w:val="3"/>
              <w:framePr w:w="10152" w:h="7622" w:wrap="around" w:vAnchor="page" w:hAnchor="page" w:x="931" w:y="826"/>
              <w:shd w:val="clear" w:color="auto" w:fill="auto"/>
              <w:ind w:left="120"/>
            </w:pPr>
            <w:r>
              <w:t>прогулки и проезд</w:t>
            </w:r>
          </w:p>
          <w:p w:rsidR="00A92858" w:rsidRDefault="00674C70">
            <w:pPr>
              <w:pStyle w:val="3"/>
              <w:framePr w:w="10152" w:h="7622" w:wrap="around" w:vAnchor="page" w:hAnchor="page" w:x="931" w:y="826"/>
              <w:shd w:val="clear" w:color="auto" w:fill="auto"/>
              <w:ind w:left="120"/>
            </w:pPr>
            <w:r>
              <w:t>внутрипаркового</w:t>
            </w:r>
          </w:p>
          <w:p w:rsidR="00A92858" w:rsidRDefault="00674C70">
            <w:pPr>
              <w:pStyle w:val="3"/>
              <w:framePr w:w="10152" w:h="7622" w:wrap="around" w:vAnchor="page" w:hAnchor="page" w:x="931" w:y="826"/>
              <w:shd w:val="clear" w:color="auto" w:fill="auto"/>
              <w:ind w:left="120"/>
            </w:pPr>
            <w:r>
              <w:t>транспорта.</w:t>
            </w:r>
          </w:p>
          <w:p w:rsidR="00A92858" w:rsidRDefault="00674C70">
            <w:pPr>
              <w:pStyle w:val="3"/>
              <w:framePr w:w="10152" w:h="7622" w:wrap="around" w:vAnchor="page" w:hAnchor="page" w:x="931" w:y="826"/>
              <w:shd w:val="clear" w:color="auto" w:fill="auto"/>
              <w:ind w:left="120"/>
            </w:pPr>
            <w:r>
              <w:t>Допускается проезд</w:t>
            </w:r>
          </w:p>
          <w:p w:rsidR="00A92858" w:rsidRDefault="00674C70">
            <w:pPr>
              <w:pStyle w:val="3"/>
              <w:framePr w:w="10152" w:h="7622" w:wrap="around" w:vAnchor="page" w:hAnchor="page" w:x="931" w:y="826"/>
              <w:shd w:val="clear" w:color="auto" w:fill="auto"/>
              <w:ind w:left="120"/>
            </w:pPr>
            <w:r>
              <w:t>эксплуатационного</w:t>
            </w:r>
          </w:p>
          <w:p w:rsidR="00A92858" w:rsidRDefault="00674C70">
            <w:pPr>
              <w:pStyle w:val="3"/>
              <w:framePr w:w="10152" w:h="7622" w:wrap="around" w:vAnchor="page" w:hAnchor="page" w:x="931" w:y="826"/>
              <w:shd w:val="clear" w:color="auto" w:fill="auto"/>
              <w:ind w:left="120"/>
            </w:pPr>
            <w:r>
              <w:t>транспорта</w:t>
            </w:r>
          </w:p>
        </w:tc>
        <w:tc>
          <w:tcPr>
            <w:tcW w:w="4085"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7622" w:wrap="around" w:vAnchor="page" w:hAnchor="page" w:x="931" w:y="826"/>
              <w:shd w:val="clear" w:color="auto" w:fill="auto"/>
              <w:ind w:left="120"/>
            </w:pPr>
            <w:r>
              <w:t>Трассируется по периферии лесопарка в стороне от пешеходных коммуникаций. Наибольший продольный уклон - 70 промилле, макс. Скорость - 40 км/час. Радиусы закруглений - не менее 15 м. Покрытие: асфальтобетон, щебеночное, гравийное, обработка вяжущими, бордюрный камень</w:t>
            </w:r>
          </w:p>
        </w:tc>
      </w:tr>
      <w:tr w:rsidR="00A92858">
        <w:trPr>
          <w:trHeight w:hRule="exact" w:val="2069"/>
        </w:trPr>
        <w:tc>
          <w:tcPr>
            <w:tcW w:w="10152" w:type="dxa"/>
            <w:gridSpan w:val="4"/>
            <w:tcBorders>
              <w:top w:val="single" w:sz="4" w:space="0" w:color="auto"/>
              <w:left w:val="single" w:sz="4" w:space="0" w:color="auto"/>
              <w:bottom w:val="single" w:sz="4" w:space="0" w:color="auto"/>
              <w:right w:val="single" w:sz="4" w:space="0" w:color="auto"/>
            </w:tcBorders>
            <w:shd w:val="clear" w:color="auto" w:fill="FFFFFF"/>
          </w:tcPr>
          <w:p w:rsidR="00A92858" w:rsidRDefault="00674C70">
            <w:pPr>
              <w:pStyle w:val="3"/>
              <w:framePr w:w="10152" w:h="7622" w:wrap="around" w:vAnchor="page" w:hAnchor="page" w:x="931" w:y="826"/>
              <w:shd w:val="clear" w:color="auto" w:fill="auto"/>
              <w:spacing w:line="254" w:lineRule="exact"/>
              <w:jc w:val="both"/>
            </w:pPr>
            <w:r>
              <w:t>Примечания:</w:t>
            </w:r>
          </w:p>
          <w:p w:rsidR="00A92858" w:rsidRDefault="00674C70">
            <w:pPr>
              <w:pStyle w:val="3"/>
              <w:framePr w:w="10152" w:h="7622" w:wrap="around" w:vAnchor="page" w:hAnchor="page" w:x="931" w:y="826"/>
              <w:numPr>
                <w:ilvl w:val="0"/>
                <w:numId w:val="34"/>
              </w:numPr>
              <w:shd w:val="clear" w:color="auto" w:fill="auto"/>
              <w:tabs>
                <w:tab w:val="left" w:pos="240"/>
              </w:tabs>
              <w:spacing w:line="254" w:lineRule="exact"/>
              <w:jc w:val="both"/>
            </w:pPr>
            <w:bookmarkStart w:id="56" w:name="bookmark55"/>
            <w:r>
              <w:t>В ширину пешеходных аллей включаются зоны пешеходного движения, разграничительные зеленые полосы, водоотводные лотки и площадки для установки скамеек. Устройство разграничительных зеленых полос необходимо при ширине более 6 м.</w:t>
            </w:r>
            <w:bookmarkEnd w:id="56"/>
          </w:p>
          <w:p w:rsidR="00A92858" w:rsidRDefault="00674C70">
            <w:pPr>
              <w:pStyle w:val="3"/>
              <w:framePr w:w="10152" w:h="7622" w:wrap="around" w:vAnchor="page" w:hAnchor="page" w:x="931" w:y="826"/>
              <w:numPr>
                <w:ilvl w:val="0"/>
                <w:numId w:val="34"/>
              </w:numPr>
              <w:shd w:val="clear" w:color="auto" w:fill="auto"/>
              <w:tabs>
                <w:tab w:val="left" w:pos="230"/>
              </w:tabs>
              <w:spacing w:line="254" w:lineRule="exact"/>
              <w:jc w:val="both"/>
            </w:pPr>
            <w:r>
              <w:t>На типах аллей и дорог, помеченных знаком "*", допускается катание на роликовых досках, коньках, самокатах помимо специально оборудованных территорий.</w:t>
            </w:r>
          </w:p>
          <w:p w:rsidR="00A92858" w:rsidRDefault="00674C70">
            <w:pPr>
              <w:pStyle w:val="3"/>
              <w:framePr w:w="10152" w:h="7622" w:wrap="around" w:vAnchor="page" w:hAnchor="page" w:x="931" w:y="826"/>
              <w:numPr>
                <w:ilvl w:val="0"/>
                <w:numId w:val="34"/>
              </w:numPr>
              <w:shd w:val="clear" w:color="auto" w:fill="auto"/>
              <w:tabs>
                <w:tab w:val="left" w:pos="211"/>
              </w:tabs>
              <w:spacing w:line="254" w:lineRule="exact"/>
              <w:jc w:val="both"/>
            </w:pPr>
            <w:r>
              <w:t>Автомобильные дороги следует предусматривать в лесопарках с размером территории более 100 га.</w:t>
            </w:r>
          </w:p>
        </w:tc>
      </w:tr>
    </w:tbl>
    <w:p w:rsidR="00A92858" w:rsidRDefault="00674C70">
      <w:pPr>
        <w:pStyle w:val="a6"/>
        <w:framePr w:wrap="around" w:vAnchor="page" w:hAnchor="page" w:x="3316" w:y="8789"/>
        <w:shd w:val="clear" w:color="auto" w:fill="auto"/>
        <w:spacing w:line="210" w:lineRule="exact"/>
      </w:pPr>
      <w:r>
        <w:t>Таблица 2. Организация площадок городского парка</w:t>
      </w:r>
    </w:p>
    <w:tbl>
      <w:tblPr>
        <w:tblOverlap w:val="never"/>
        <w:tblW w:w="0" w:type="auto"/>
        <w:tblLayout w:type="fixed"/>
        <w:tblCellMar>
          <w:left w:w="10" w:type="dxa"/>
          <w:right w:w="10" w:type="dxa"/>
        </w:tblCellMar>
        <w:tblLook w:val="0000"/>
      </w:tblPr>
      <w:tblGrid>
        <w:gridCol w:w="2002"/>
        <w:gridCol w:w="2366"/>
        <w:gridCol w:w="2693"/>
        <w:gridCol w:w="1670"/>
        <w:gridCol w:w="1421"/>
      </w:tblGrid>
      <w:tr w:rsidR="00A92858">
        <w:trPr>
          <w:trHeight w:hRule="exact" w:val="1118"/>
        </w:trPr>
        <w:tc>
          <w:tcPr>
            <w:tcW w:w="2002"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spacing w:line="278" w:lineRule="exact"/>
              <w:jc w:val="both"/>
            </w:pPr>
            <w:r>
              <w:t>Парковые площади и площадки</w:t>
            </w:r>
          </w:p>
        </w:tc>
        <w:tc>
          <w:tcPr>
            <w:tcW w:w="2366"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spacing w:line="210" w:lineRule="exact"/>
              <w:jc w:val="center"/>
            </w:pPr>
            <w:r>
              <w:t>Назначение</w:t>
            </w:r>
          </w:p>
        </w:tc>
        <w:tc>
          <w:tcPr>
            <w:tcW w:w="2693"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spacing w:after="60" w:line="210" w:lineRule="exact"/>
              <w:jc w:val="center"/>
            </w:pPr>
            <w:r>
              <w:t>Элементы</w:t>
            </w:r>
          </w:p>
          <w:p w:rsidR="00A92858" w:rsidRDefault="00674C70">
            <w:pPr>
              <w:pStyle w:val="3"/>
              <w:framePr w:w="10152" w:h="6677" w:wrap="around" w:vAnchor="page" w:hAnchor="page" w:x="931" w:y="9365"/>
              <w:shd w:val="clear" w:color="auto" w:fill="auto"/>
              <w:spacing w:before="60" w:line="210" w:lineRule="exact"/>
              <w:jc w:val="center"/>
            </w:pPr>
            <w:r>
              <w:t>благоустройства</w:t>
            </w:r>
          </w:p>
        </w:tc>
        <w:tc>
          <w:tcPr>
            <w:tcW w:w="1670"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spacing w:line="210" w:lineRule="exact"/>
              <w:ind w:left="200"/>
            </w:pPr>
            <w:r>
              <w:t>Размеры, м2</w:t>
            </w:r>
          </w:p>
        </w:tc>
        <w:tc>
          <w:tcPr>
            <w:tcW w:w="1421"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jc w:val="center"/>
            </w:pPr>
            <w:r>
              <w:t>Мин. норма на посетителя, м2</w:t>
            </w:r>
          </w:p>
        </w:tc>
      </w:tr>
      <w:tr w:rsidR="00A92858">
        <w:trPr>
          <w:trHeight w:hRule="exact" w:val="2218"/>
        </w:trPr>
        <w:tc>
          <w:tcPr>
            <w:tcW w:w="2002"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spacing w:after="120" w:line="210" w:lineRule="exact"/>
              <w:ind w:left="120"/>
            </w:pPr>
            <w:r>
              <w:t>Основные</w:t>
            </w:r>
          </w:p>
          <w:p w:rsidR="00A92858" w:rsidRDefault="00674C70">
            <w:pPr>
              <w:pStyle w:val="3"/>
              <w:framePr w:w="10152" w:h="6677" w:wrap="around" w:vAnchor="page" w:hAnchor="page" w:x="931" w:y="9365"/>
              <w:shd w:val="clear" w:color="auto" w:fill="auto"/>
              <w:spacing w:before="120" w:line="210" w:lineRule="exact"/>
              <w:ind w:left="120"/>
            </w:pPr>
            <w:r>
              <w:t>площадки</w:t>
            </w:r>
          </w:p>
        </w:tc>
        <w:tc>
          <w:tcPr>
            <w:tcW w:w="2366"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ind w:left="120"/>
            </w:pPr>
            <w:r>
              <w:t>Центры парковой планировки размещаются на пересечении аллей, у входной части парка, перед сооружениями</w:t>
            </w:r>
          </w:p>
        </w:tc>
        <w:tc>
          <w:tcPr>
            <w:tcW w:w="2693" w:type="dxa"/>
            <w:tcBorders>
              <w:top w:val="single" w:sz="4" w:space="0" w:color="auto"/>
              <w:left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ind w:left="120"/>
            </w:pPr>
            <w:r>
              <w:t>Бассейны, фонтаны, скульптура, партерная зелень, цветники, парадное и декоративное освещение. Покрытие: плиточное мощение, бортовой камень</w:t>
            </w:r>
          </w:p>
        </w:tc>
        <w:tc>
          <w:tcPr>
            <w:tcW w:w="1670"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ind w:left="120"/>
            </w:pPr>
            <w:r>
              <w:t>С учетом пропускной способности отходящих от входа аллей</w:t>
            </w:r>
          </w:p>
        </w:tc>
        <w:tc>
          <w:tcPr>
            <w:tcW w:w="1421" w:type="dxa"/>
            <w:tcBorders>
              <w:top w:val="single" w:sz="4" w:space="0" w:color="auto"/>
              <w:left w:val="single" w:sz="4" w:space="0" w:color="auto"/>
              <w:right w:val="single" w:sz="4" w:space="0" w:color="auto"/>
            </w:tcBorders>
            <w:shd w:val="clear" w:color="auto" w:fill="FFFFFF"/>
          </w:tcPr>
          <w:p w:rsidR="00A92858" w:rsidRDefault="00674C70">
            <w:pPr>
              <w:pStyle w:val="3"/>
              <w:framePr w:w="10152" w:h="6677" w:wrap="around" w:vAnchor="page" w:hAnchor="page" w:x="931" w:y="9365"/>
              <w:shd w:val="clear" w:color="auto" w:fill="auto"/>
              <w:spacing w:line="210" w:lineRule="exact"/>
              <w:ind w:left="140"/>
            </w:pPr>
            <w:r>
              <w:t>1,5</w:t>
            </w:r>
          </w:p>
        </w:tc>
      </w:tr>
      <w:tr w:rsidR="00A92858">
        <w:trPr>
          <w:trHeight w:hRule="exact" w:val="3043"/>
        </w:trPr>
        <w:tc>
          <w:tcPr>
            <w:tcW w:w="2002"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ind w:left="120"/>
            </w:pPr>
            <w:r>
              <w:t>Площади</w:t>
            </w:r>
          </w:p>
          <w:p w:rsidR="00A92858" w:rsidRDefault="00674C70">
            <w:pPr>
              <w:pStyle w:val="3"/>
              <w:framePr w:w="10152" w:h="6677" w:wrap="around" w:vAnchor="page" w:hAnchor="page" w:x="931" w:y="9365"/>
              <w:shd w:val="clear" w:color="auto" w:fill="auto"/>
              <w:ind w:left="120"/>
            </w:pPr>
            <w:r>
              <w:t>массовых</w:t>
            </w:r>
          </w:p>
          <w:p w:rsidR="00A92858" w:rsidRDefault="00674C70">
            <w:pPr>
              <w:pStyle w:val="3"/>
              <w:framePr w:w="10152" w:h="6677" w:wrap="around" w:vAnchor="page" w:hAnchor="page" w:x="931" w:y="9365"/>
              <w:shd w:val="clear" w:color="auto" w:fill="auto"/>
              <w:ind w:left="120"/>
            </w:pPr>
            <w:r>
              <w:t>мероприятий</w:t>
            </w:r>
          </w:p>
        </w:tc>
        <w:tc>
          <w:tcPr>
            <w:tcW w:w="2366" w:type="dxa"/>
            <w:tcBorders>
              <w:top w:val="single" w:sz="4" w:space="0" w:color="auto"/>
              <w:left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ind w:left="120"/>
            </w:pPr>
            <w:r>
              <w:t>Проведение концертов, праздников, большие размеры. Формируется в виде лугового пространства или площади регулярного очертания. Связь по главной аллее</w:t>
            </w:r>
          </w:p>
        </w:tc>
        <w:tc>
          <w:tcPr>
            <w:tcW w:w="2693"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ind w:left="120"/>
            </w:pPr>
            <w:r>
              <w:t>Осветительное оборудование (фонари, прожекторы). Посадки - по периметру. Покрытие: газонное, твердое (плитка), комбинированное</w:t>
            </w:r>
          </w:p>
        </w:tc>
        <w:tc>
          <w:tcPr>
            <w:tcW w:w="1670" w:type="dxa"/>
            <w:tcBorders>
              <w:top w:val="single" w:sz="4" w:space="0" w:color="auto"/>
              <w:left w:val="single" w:sz="4" w:space="0" w:color="auto"/>
            </w:tcBorders>
            <w:shd w:val="clear" w:color="auto" w:fill="FFFFFF"/>
          </w:tcPr>
          <w:p w:rsidR="00A92858" w:rsidRDefault="00674C70">
            <w:pPr>
              <w:pStyle w:val="3"/>
              <w:framePr w:w="10152" w:h="6677" w:wrap="around" w:vAnchor="page" w:hAnchor="page" w:x="931" w:y="9365"/>
              <w:shd w:val="clear" w:color="auto" w:fill="auto"/>
              <w:spacing w:line="210" w:lineRule="exact"/>
              <w:ind w:left="120"/>
            </w:pPr>
            <w:r>
              <w:t>1200-5000</w:t>
            </w:r>
          </w:p>
        </w:tc>
        <w:tc>
          <w:tcPr>
            <w:tcW w:w="1421" w:type="dxa"/>
            <w:tcBorders>
              <w:top w:val="single" w:sz="4" w:space="0" w:color="auto"/>
              <w:left w:val="single" w:sz="4" w:space="0" w:color="auto"/>
              <w:right w:val="single" w:sz="4" w:space="0" w:color="auto"/>
            </w:tcBorders>
            <w:shd w:val="clear" w:color="auto" w:fill="FFFFFF"/>
          </w:tcPr>
          <w:p w:rsidR="00A92858" w:rsidRDefault="00674C70">
            <w:pPr>
              <w:pStyle w:val="3"/>
              <w:framePr w:w="10152" w:h="6677" w:wrap="around" w:vAnchor="page" w:hAnchor="page" w:x="931" w:y="9365"/>
              <w:shd w:val="clear" w:color="auto" w:fill="auto"/>
              <w:spacing w:line="210" w:lineRule="exact"/>
              <w:ind w:left="140"/>
            </w:pPr>
            <w:r>
              <w:t>1,0-2,5</w:t>
            </w:r>
          </w:p>
        </w:tc>
      </w:tr>
      <w:tr w:rsidR="00A92858">
        <w:trPr>
          <w:trHeight w:hRule="exact" w:val="298"/>
        </w:trPr>
        <w:tc>
          <w:tcPr>
            <w:tcW w:w="2002"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spacing w:line="210" w:lineRule="exact"/>
              <w:ind w:left="120"/>
            </w:pPr>
            <w:r>
              <w:t>Площадки</w:t>
            </w:r>
          </w:p>
        </w:tc>
        <w:tc>
          <w:tcPr>
            <w:tcW w:w="2366"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spacing w:line="210" w:lineRule="exact"/>
              <w:jc w:val="center"/>
            </w:pPr>
            <w:r>
              <w:t>В различных частях</w:t>
            </w:r>
          </w:p>
        </w:tc>
        <w:tc>
          <w:tcPr>
            <w:tcW w:w="2693"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spacing w:line="210" w:lineRule="exact"/>
              <w:ind w:left="120"/>
            </w:pPr>
            <w:r>
              <w:t>Везде: освещение,</w:t>
            </w:r>
          </w:p>
        </w:tc>
        <w:tc>
          <w:tcPr>
            <w:tcW w:w="1670"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spacing w:line="210" w:lineRule="exact"/>
              <w:ind w:left="120"/>
            </w:pPr>
            <w:r>
              <w:t>20-200</w:t>
            </w:r>
          </w:p>
        </w:tc>
        <w:tc>
          <w:tcPr>
            <w:tcW w:w="1421" w:type="dxa"/>
            <w:tcBorders>
              <w:top w:val="single" w:sz="4" w:space="0" w:color="auto"/>
              <w:left w:val="single" w:sz="4" w:space="0" w:color="auto"/>
              <w:bottom w:val="single" w:sz="4" w:space="0" w:color="auto"/>
              <w:right w:val="single" w:sz="4" w:space="0" w:color="auto"/>
            </w:tcBorders>
            <w:shd w:val="clear" w:color="auto" w:fill="FFFFFF"/>
            <w:vAlign w:val="bottom"/>
          </w:tcPr>
          <w:p w:rsidR="00A92858" w:rsidRDefault="00674C70">
            <w:pPr>
              <w:pStyle w:val="3"/>
              <w:framePr w:w="10152" w:h="6677" w:wrap="around" w:vAnchor="page" w:hAnchor="page" w:x="931" w:y="9365"/>
              <w:shd w:val="clear" w:color="auto" w:fill="auto"/>
              <w:spacing w:line="210" w:lineRule="exact"/>
              <w:ind w:left="140"/>
            </w:pPr>
            <w:r>
              <w:t>5-20</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002"/>
        <w:gridCol w:w="2366"/>
        <w:gridCol w:w="2693"/>
        <w:gridCol w:w="1670"/>
        <w:gridCol w:w="1421"/>
      </w:tblGrid>
      <w:tr w:rsidR="00A92858">
        <w:trPr>
          <w:trHeight w:hRule="exact" w:val="4430"/>
        </w:trPr>
        <w:tc>
          <w:tcPr>
            <w:tcW w:w="2002"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20"/>
            </w:pPr>
            <w:r>
              <w:lastRenderedPageBreak/>
              <w:t>отдыха, лужайки</w:t>
            </w:r>
          </w:p>
        </w:tc>
        <w:tc>
          <w:tcPr>
            <w:tcW w:w="2366"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ind w:left="120"/>
            </w:pPr>
            <w:r>
              <w:t>парка. Виды площадок:</w:t>
            </w:r>
          </w:p>
          <w:p w:rsidR="00A92858" w:rsidRDefault="00674C70">
            <w:pPr>
              <w:pStyle w:val="3"/>
              <w:framePr w:w="10152" w:h="12773" w:wrap="around" w:vAnchor="page" w:hAnchor="page" w:x="911" w:y="809"/>
              <w:numPr>
                <w:ilvl w:val="0"/>
                <w:numId w:val="35"/>
              </w:numPr>
              <w:shd w:val="clear" w:color="auto" w:fill="auto"/>
              <w:tabs>
                <w:tab w:val="left" w:pos="259"/>
              </w:tabs>
              <w:ind w:left="120"/>
            </w:pPr>
            <w:r>
              <w:t>регулярной планировки с регулярным озеленением;</w:t>
            </w:r>
          </w:p>
          <w:p w:rsidR="00A92858" w:rsidRDefault="00674C70">
            <w:pPr>
              <w:pStyle w:val="3"/>
              <w:framePr w:w="10152" w:h="12773" w:wrap="around" w:vAnchor="page" w:hAnchor="page" w:x="911" w:y="809"/>
              <w:numPr>
                <w:ilvl w:val="0"/>
                <w:numId w:val="35"/>
              </w:numPr>
              <w:shd w:val="clear" w:color="auto" w:fill="auto"/>
              <w:tabs>
                <w:tab w:val="left" w:pos="254"/>
              </w:tabs>
              <w:ind w:left="120"/>
            </w:pPr>
            <w:r>
              <w:t>регулярной планировки с обрамлением свободными группами растений;</w:t>
            </w:r>
          </w:p>
          <w:p w:rsidR="00A92858" w:rsidRDefault="00674C70">
            <w:pPr>
              <w:pStyle w:val="3"/>
              <w:framePr w:w="10152" w:h="12773" w:wrap="around" w:vAnchor="page" w:hAnchor="page" w:x="911" w:y="809"/>
              <w:numPr>
                <w:ilvl w:val="0"/>
                <w:numId w:val="35"/>
              </w:numPr>
              <w:shd w:val="clear" w:color="auto" w:fill="auto"/>
              <w:tabs>
                <w:tab w:val="left" w:pos="259"/>
              </w:tabs>
              <w:ind w:left="120"/>
            </w:pPr>
            <w:r>
              <w:t>свободной планировки с обрамлением свободными группами растений</w:t>
            </w:r>
          </w:p>
        </w:tc>
        <w:tc>
          <w:tcPr>
            <w:tcW w:w="2693"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беседки, перголы, трельяжи, скамьи, урны. Декоративное оформление в центре (цветник, фонтан, скульптура, вазон). Покрытие: мощение плиткой, бортовой камень, бордюры из цветов и трав. На площадках-лужайках - газон</w:t>
            </w:r>
          </w:p>
        </w:tc>
        <w:tc>
          <w:tcPr>
            <w:tcW w:w="1670" w:type="dxa"/>
            <w:tcBorders>
              <w:top w:val="single" w:sz="4" w:space="0" w:color="auto"/>
              <w:left w:val="single" w:sz="4" w:space="0" w:color="auto"/>
            </w:tcBorders>
            <w:shd w:val="clear" w:color="auto" w:fill="FFFFFF"/>
          </w:tcPr>
          <w:p w:rsidR="00A92858" w:rsidRDefault="00A92858">
            <w:pPr>
              <w:framePr w:w="10152" w:h="12773" w:wrap="around" w:vAnchor="page" w:hAnchor="page" w:x="911" w:y="809"/>
              <w:rPr>
                <w:sz w:val="10"/>
                <w:szCs w:val="10"/>
              </w:rPr>
            </w:pPr>
          </w:p>
        </w:tc>
        <w:tc>
          <w:tcPr>
            <w:tcW w:w="1421" w:type="dxa"/>
            <w:tcBorders>
              <w:top w:val="single" w:sz="4" w:space="0" w:color="auto"/>
              <w:left w:val="single" w:sz="4" w:space="0" w:color="auto"/>
              <w:right w:val="single" w:sz="4" w:space="0" w:color="auto"/>
            </w:tcBorders>
            <w:shd w:val="clear" w:color="auto" w:fill="FFFFFF"/>
          </w:tcPr>
          <w:p w:rsidR="00A92858" w:rsidRDefault="00A92858">
            <w:pPr>
              <w:framePr w:w="10152" w:h="12773" w:wrap="around" w:vAnchor="page" w:hAnchor="page" w:x="911" w:y="809"/>
              <w:rPr>
                <w:sz w:val="10"/>
                <w:szCs w:val="10"/>
              </w:rPr>
            </w:pPr>
          </w:p>
        </w:tc>
      </w:tr>
      <w:tr w:rsidR="00A92858">
        <w:trPr>
          <w:trHeight w:hRule="exact" w:val="1114"/>
        </w:trPr>
        <w:tc>
          <w:tcPr>
            <w:tcW w:w="2002"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spacing w:line="278" w:lineRule="exact"/>
              <w:ind w:left="120"/>
            </w:pPr>
            <w:r>
              <w:t>Танцевальные</w:t>
            </w:r>
          </w:p>
          <w:p w:rsidR="00A92858" w:rsidRDefault="00674C70">
            <w:pPr>
              <w:pStyle w:val="3"/>
              <w:framePr w:w="10152" w:h="12773" w:wrap="around" w:vAnchor="page" w:hAnchor="page" w:x="911" w:y="809"/>
              <w:shd w:val="clear" w:color="auto" w:fill="auto"/>
              <w:spacing w:line="278" w:lineRule="exact"/>
              <w:ind w:left="120"/>
            </w:pPr>
            <w:r>
              <w:t>площадки,</w:t>
            </w:r>
          </w:p>
          <w:p w:rsidR="00A92858" w:rsidRDefault="00674C70">
            <w:pPr>
              <w:pStyle w:val="3"/>
              <w:framePr w:w="10152" w:h="12773" w:wrap="around" w:vAnchor="page" w:hAnchor="page" w:x="911" w:y="809"/>
              <w:shd w:val="clear" w:color="auto" w:fill="auto"/>
              <w:spacing w:line="278" w:lineRule="exact"/>
              <w:ind w:left="120"/>
            </w:pPr>
            <w:r>
              <w:t>сооружения</w:t>
            </w:r>
          </w:p>
        </w:tc>
        <w:tc>
          <w:tcPr>
            <w:tcW w:w="2366"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ind w:left="120"/>
            </w:pPr>
            <w:r>
              <w:t>Размещаются рядом с главными или второстепенными аллеями</w:t>
            </w:r>
          </w:p>
        </w:tc>
        <w:tc>
          <w:tcPr>
            <w:tcW w:w="2693"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ind w:left="120"/>
            </w:pPr>
            <w:r>
              <w:t>Освещение, ограждение, скамьи, урны. Покрытие: специальное</w:t>
            </w:r>
          </w:p>
        </w:tc>
        <w:tc>
          <w:tcPr>
            <w:tcW w:w="1670"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40"/>
            </w:pPr>
            <w:r>
              <w:t>150-500</w:t>
            </w:r>
          </w:p>
        </w:tc>
        <w:tc>
          <w:tcPr>
            <w:tcW w:w="1421" w:type="dxa"/>
            <w:tcBorders>
              <w:top w:val="single" w:sz="4" w:space="0" w:color="auto"/>
              <w:left w:val="single" w:sz="4" w:space="0" w:color="auto"/>
              <w:righ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20"/>
            </w:pPr>
            <w:r>
              <w:t>2,0</w:t>
            </w:r>
          </w:p>
        </w:tc>
      </w:tr>
      <w:tr w:rsidR="00A92858">
        <w:trPr>
          <w:trHeight w:hRule="exact" w:val="2496"/>
        </w:trPr>
        <w:tc>
          <w:tcPr>
            <w:tcW w:w="2002"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spacing w:after="240" w:line="278" w:lineRule="exact"/>
              <w:ind w:left="120"/>
            </w:pPr>
            <w:r>
              <w:t>Игровые площадки для детей:</w:t>
            </w:r>
          </w:p>
          <w:p w:rsidR="00A92858" w:rsidRDefault="00674C70">
            <w:pPr>
              <w:pStyle w:val="3"/>
              <w:framePr w:w="10152" w:h="12773" w:wrap="around" w:vAnchor="page" w:hAnchor="page" w:x="911" w:y="809"/>
              <w:numPr>
                <w:ilvl w:val="0"/>
                <w:numId w:val="36"/>
              </w:numPr>
              <w:shd w:val="clear" w:color="auto" w:fill="auto"/>
              <w:tabs>
                <w:tab w:val="left" w:pos="134"/>
              </w:tabs>
              <w:spacing w:before="240" w:line="547" w:lineRule="exact"/>
              <w:jc w:val="both"/>
            </w:pPr>
            <w:r>
              <w:t>до 3 лет</w:t>
            </w:r>
          </w:p>
          <w:p w:rsidR="00A92858" w:rsidRDefault="00674C70">
            <w:pPr>
              <w:pStyle w:val="3"/>
              <w:framePr w:w="10152" w:h="12773" w:wrap="around" w:vAnchor="page" w:hAnchor="page" w:x="911" w:y="809"/>
              <w:numPr>
                <w:ilvl w:val="0"/>
                <w:numId w:val="36"/>
              </w:numPr>
              <w:shd w:val="clear" w:color="auto" w:fill="auto"/>
              <w:tabs>
                <w:tab w:val="left" w:pos="134"/>
              </w:tabs>
              <w:spacing w:line="547" w:lineRule="exact"/>
              <w:jc w:val="both"/>
            </w:pPr>
            <w:r>
              <w:t>4 - 6 лет</w:t>
            </w:r>
          </w:p>
          <w:p w:rsidR="00A92858" w:rsidRDefault="00674C70">
            <w:pPr>
              <w:pStyle w:val="3"/>
              <w:framePr w:w="10152" w:h="12773" w:wrap="around" w:vAnchor="page" w:hAnchor="page" w:x="911" w:y="809"/>
              <w:numPr>
                <w:ilvl w:val="0"/>
                <w:numId w:val="36"/>
              </w:numPr>
              <w:shd w:val="clear" w:color="auto" w:fill="auto"/>
              <w:tabs>
                <w:tab w:val="left" w:pos="139"/>
              </w:tabs>
              <w:spacing w:line="547" w:lineRule="exact"/>
              <w:jc w:val="both"/>
            </w:pPr>
            <w:r>
              <w:t>7 - 14 лет</w:t>
            </w:r>
          </w:p>
        </w:tc>
        <w:tc>
          <w:tcPr>
            <w:tcW w:w="2366"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Малоподвижные</w:t>
            </w:r>
          </w:p>
          <w:p w:rsidR="00A92858" w:rsidRDefault="00674C70">
            <w:pPr>
              <w:pStyle w:val="3"/>
              <w:framePr w:w="10152" w:h="12773" w:wrap="around" w:vAnchor="page" w:hAnchor="page" w:x="911" w:y="809"/>
              <w:shd w:val="clear" w:color="auto" w:fill="auto"/>
              <w:ind w:left="120"/>
            </w:pPr>
            <w:r>
              <w:t>индивидуальные,</w:t>
            </w:r>
          </w:p>
          <w:p w:rsidR="00A92858" w:rsidRDefault="00674C70">
            <w:pPr>
              <w:pStyle w:val="3"/>
              <w:framePr w:w="10152" w:h="12773" w:wrap="around" w:vAnchor="page" w:hAnchor="page" w:x="911" w:y="809"/>
              <w:shd w:val="clear" w:color="auto" w:fill="auto"/>
              <w:ind w:left="120"/>
            </w:pPr>
            <w:r>
              <w:t>подвижные</w:t>
            </w:r>
          </w:p>
          <w:p w:rsidR="00A92858" w:rsidRDefault="00674C70">
            <w:pPr>
              <w:pStyle w:val="3"/>
              <w:framePr w:w="10152" w:h="12773" w:wrap="around" w:vAnchor="page" w:hAnchor="page" w:x="911" w:y="809"/>
              <w:shd w:val="clear" w:color="auto" w:fill="auto"/>
              <w:ind w:left="120"/>
            </w:pPr>
            <w:r>
              <w:t>коллективные игры.</w:t>
            </w:r>
          </w:p>
          <w:p w:rsidR="00A92858" w:rsidRDefault="00674C70">
            <w:pPr>
              <w:pStyle w:val="3"/>
              <w:framePr w:w="10152" w:h="12773" w:wrap="around" w:vAnchor="page" w:hAnchor="page" w:x="911" w:y="809"/>
              <w:shd w:val="clear" w:color="auto" w:fill="auto"/>
              <w:ind w:left="120"/>
            </w:pPr>
            <w:r>
              <w:t>Размещение вдоль</w:t>
            </w:r>
          </w:p>
          <w:p w:rsidR="00A92858" w:rsidRDefault="00674C70">
            <w:pPr>
              <w:pStyle w:val="3"/>
              <w:framePr w:w="10152" w:h="12773" w:wrap="around" w:vAnchor="page" w:hAnchor="page" w:x="911" w:y="809"/>
              <w:shd w:val="clear" w:color="auto" w:fill="auto"/>
              <w:ind w:left="120"/>
            </w:pPr>
            <w:r>
              <w:t>второстепенных</w:t>
            </w:r>
          </w:p>
          <w:p w:rsidR="00A92858" w:rsidRDefault="00674C70">
            <w:pPr>
              <w:pStyle w:val="3"/>
              <w:framePr w:w="10152" w:h="12773" w:wrap="around" w:vAnchor="page" w:hAnchor="page" w:x="911" w:y="809"/>
              <w:shd w:val="clear" w:color="auto" w:fill="auto"/>
              <w:ind w:left="120"/>
            </w:pPr>
            <w:r>
              <w:t>аллей</w:t>
            </w:r>
          </w:p>
        </w:tc>
        <w:tc>
          <w:tcPr>
            <w:tcW w:w="2693" w:type="dxa"/>
            <w:vMerge w:val="restart"/>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Игровое, физкультурно</w:t>
            </w:r>
            <w:r>
              <w:softHyphen/>
              <w:t>оздоровительное оборудование, освещение, скамьи, урны. Покрытие: песчаное, грунтовое улучшенное, газон</w:t>
            </w:r>
          </w:p>
        </w:tc>
        <w:tc>
          <w:tcPr>
            <w:tcW w:w="1670"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spacing w:line="552" w:lineRule="exact"/>
              <w:ind w:left="140"/>
            </w:pPr>
            <w:r>
              <w:t>10-100 120 - 300 500 - 2000</w:t>
            </w:r>
          </w:p>
        </w:tc>
        <w:tc>
          <w:tcPr>
            <w:tcW w:w="1421"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spacing w:line="552" w:lineRule="exact"/>
              <w:ind w:left="120"/>
            </w:pPr>
            <w:r>
              <w:t>3.0</w:t>
            </w:r>
          </w:p>
          <w:p w:rsidR="00A92858" w:rsidRDefault="00674C70">
            <w:pPr>
              <w:pStyle w:val="3"/>
              <w:framePr w:w="10152" w:h="12773" w:wrap="around" w:vAnchor="page" w:hAnchor="page" w:x="911" w:y="809"/>
              <w:shd w:val="clear" w:color="auto" w:fill="auto"/>
              <w:spacing w:line="552" w:lineRule="exact"/>
              <w:ind w:left="120"/>
            </w:pPr>
            <w:r>
              <w:t>5.0</w:t>
            </w:r>
          </w:p>
          <w:p w:rsidR="00A92858" w:rsidRDefault="00674C70">
            <w:pPr>
              <w:pStyle w:val="3"/>
              <w:framePr w:w="10152" w:h="12773" w:wrap="around" w:vAnchor="page" w:hAnchor="page" w:x="911" w:y="809"/>
              <w:shd w:val="clear" w:color="auto" w:fill="auto"/>
              <w:spacing w:line="552" w:lineRule="exact"/>
              <w:ind w:left="120"/>
            </w:pPr>
            <w:r>
              <w:t>10.0</w:t>
            </w:r>
          </w:p>
        </w:tc>
      </w:tr>
      <w:tr w:rsidR="00A92858">
        <w:trPr>
          <w:trHeight w:hRule="exact" w:val="835"/>
        </w:trPr>
        <w:tc>
          <w:tcPr>
            <w:tcW w:w="2002"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spacing w:line="278" w:lineRule="exact"/>
              <w:ind w:left="120"/>
            </w:pPr>
            <w:r>
              <w:t>Игровые комплексы для детей до 14 лет</w:t>
            </w:r>
          </w:p>
        </w:tc>
        <w:tc>
          <w:tcPr>
            <w:tcW w:w="2366"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spacing w:line="278" w:lineRule="exact"/>
              <w:ind w:left="120"/>
            </w:pPr>
            <w:r>
              <w:t>Подвижные коллективные игры</w:t>
            </w:r>
          </w:p>
        </w:tc>
        <w:tc>
          <w:tcPr>
            <w:tcW w:w="2693" w:type="dxa"/>
            <w:vMerge/>
            <w:tcBorders>
              <w:left w:val="single" w:sz="4" w:space="0" w:color="auto"/>
            </w:tcBorders>
            <w:shd w:val="clear" w:color="auto" w:fill="FFFFFF"/>
          </w:tcPr>
          <w:p w:rsidR="00A92858" w:rsidRDefault="00A92858">
            <w:pPr>
              <w:framePr w:w="10152" w:h="12773" w:wrap="around" w:vAnchor="page" w:hAnchor="page" w:x="911" w:y="809"/>
            </w:pPr>
          </w:p>
        </w:tc>
        <w:tc>
          <w:tcPr>
            <w:tcW w:w="1670"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40"/>
            </w:pPr>
            <w:r>
              <w:t>1200 - 1700</w:t>
            </w:r>
          </w:p>
        </w:tc>
        <w:tc>
          <w:tcPr>
            <w:tcW w:w="1421" w:type="dxa"/>
            <w:tcBorders>
              <w:top w:val="single" w:sz="4" w:space="0" w:color="auto"/>
              <w:left w:val="single" w:sz="4" w:space="0" w:color="auto"/>
              <w:righ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20"/>
            </w:pPr>
            <w:r>
              <w:t>15,0</w:t>
            </w:r>
          </w:p>
        </w:tc>
      </w:tr>
      <w:tr w:rsidR="00A92858">
        <w:trPr>
          <w:trHeight w:hRule="exact" w:val="2218"/>
        </w:trPr>
        <w:tc>
          <w:tcPr>
            <w:tcW w:w="2002"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Спортивно</w:t>
            </w:r>
            <w:r>
              <w:softHyphen/>
              <w:t>игровые для детей и</w:t>
            </w:r>
          </w:p>
          <w:p w:rsidR="00A92858" w:rsidRDefault="00674C70">
            <w:pPr>
              <w:pStyle w:val="3"/>
              <w:framePr w:w="10152" w:h="12773" w:wrap="around" w:vAnchor="page" w:hAnchor="page" w:x="911" w:y="809"/>
              <w:shd w:val="clear" w:color="auto" w:fill="auto"/>
              <w:ind w:left="120"/>
            </w:pPr>
            <w:r>
              <w:t>подростков 10</w:t>
            </w:r>
            <w:r>
              <w:softHyphen/>
              <w:t>17 лет, для взрослых</w:t>
            </w:r>
          </w:p>
        </w:tc>
        <w:tc>
          <w:tcPr>
            <w:tcW w:w="2366" w:type="dxa"/>
            <w:tcBorders>
              <w:top w:val="single" w:sz="4" w:space="0" w:color="auto"/>
              <w:left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ind w:left="120"/>
            </w:pPr>
            <w:r>
              <w:t>Различные подвижные игры и развлечения, в т.ч. велодромы, скалодромы, мини</w:t>
            </w:r>
            <w:r>
              <w:softHyphen/>
              <w:t>рампы, катание на роликовых коньках и пр.</w:t>
            </w:r>
          </w:p>
        </w:tc>
        <w:tc>
          <w:tcPr>
            <w:tcW w:w="2693"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Специальное оборудование и благоустройство, рассчитанное на конкретное спортивно</w:t>
            </w:r>
            <w:r>
              <w:softHyphen/>
              <w:t>игровое использование</w:t>
            </w:r>
          </w:p>
        </w:tc>
        <w:tc>
          <w:tcPr>
            <w:tcW w:w="1670" w:type="dxa"/>
            <w:tcBorders>
              <w:top w:val="single" w:sz="4" w:space="0" w:color="auto"/>
              <w:lef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40"/>
            </w:pPr>
            <w:r>
              <w:t>150-7000</w:t>
            </w:r>
          </w:p>
        </w:tc>
        <w:tc>
          <w:tcPr>
            <w:tcW w:w="1421" w:type="dxa"/>
            <w:tcBorders>
              <w:top w:val="single" w:sz="4" w:space="0" w:color="auto"/>
              <w:left w:val="single" w:sz="4" w:space="0" w:color="auto"/>
              <w:right w:val="single" w:sz="4" w:space="0" w:color="auto"/>
            </w:tcBorders>
            <w:shd w:val="clear" w:color="auto" w:fill="FFFFFF"/>
          </w:tcPr>
          <w:p w:rsidR="00A92858" w:rsidRDefault="00674C70">
            <w:pPr>
              <w:pStyle w:val="3"/>
              <w:framePr w:w="10152" w:h="12773" w:wrap="around" w:vAnchor="page" w:hAnchor="page" w:x="911" w:y="809"/>
              <w:shd w:val="clear" w:color="auto" w:fill="auto"/>
              <w:spacing w:line="210" w:lineRule="exact"/>
              <w:ind w:left="120"/>
            </w:pPr>
            <w:r>
              <w:t>10,0</w:t>
            </w:r>
          </w:p>
        </w:tc>
      </w:tr>
      <w:tr w:rsidR="00A92858">
        <w:trPr>
          <w:trHeight w:hRule="exact" w:val="1680"/>
        </w:trPr>
        <w:tc>
          <w:tcPr>
            <w:tcW w:w="2002" w:type="dxa"/>
            <w:tcBorders>
              <w:top w:val="single" w:sz="4" w:space="0" w:color="auto"/>
              <w:left w:val="single" w:sz="4" w:space="0" w:color="auto"/>
              <w:bottom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Предпарковые площади с автостоянкой</w:t>
            </w:r>
          </w:p>
        </w:tc>
        <w:tc>
          <w:tcPr>
            <w:tcW w:w="2366" w:type="dxa"/>
            <w:tcBorders>
              <w:top w:val="single" w:sz="4" w:space="0" w:color="auto"/>
              <w:left w:val="single" w:sz="4" w:space="0" w:color="auto"/>
              <w:bottom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У входов в парк, у мест пересечения подъездов к парку с городским транспортом</w:t>
            </w:r>
          </w:p>
        </w:tc>
        <w:tc>
          <w:tcPr>
            <w:tcW w:w="2693"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12773" w:wrap="around" w:vAnchor="page" w:hAnchor="page" w:x="911" w:y="809"/>
              <w:shd w:val="clear" w:color="auto" w:fill="auto"/>
              <w:ind w:left="120"/>
            </w:pPr>
            <w:r>
              <w:t>Покрытие: асфальтобетонное, плиточное, плитки и соты, утопленные в газон, оборудованы бортовым камнем</w:t>
            </w:r>
          </w:p>
        </w:tc>
        <w:tc>
          <w:tcPr>
            <w:tcW w:w="3091" w:type="dxa"/>
            <w:gridSpan w:val="2"/>
            <w:tcBorders>
              <w:top w:val="single" w:sz="4" w:space="0" w:color="auto"/>
              <w:left w:val="single" w:sz="4" w:space="0" w:color="auto"/>
              <w:bottom w:val="single" w:sz="4" w:space="0" w:color="auto"/>
              <w:right w:val="single" w:sz="4" w:space="0" w:color="auto"/>
            </w:tcBorders>
            <w:shd w:val="clear" w:color="auto" w:fill="FFFFFF"/>
          </w:tcPr>
          <w:p w:rsidR="00A92858" w:rsidRDefault="00674C70">
            <w:pPr>
              <w:pStyle w:val="3"/>
              <w:framePr w:w="10152" w:h="12773" w:wrap="around" w:vAnchor="page" w:hAnchor="page" w:x="911" w:y="809"/>
              <w:shd w:val="clear" w:color="auto" w:fill="auto"/>
              <w:ind w:left="120"/>
            </w:pPr>
            <w:r>
              <w:t>Определяются транспортными требованиями и графиком движения транспорта</w:t>
            </w:r>
          </w:p>
        </w:tc>
      </w:tr>
    </w:tbl>
    <w:p w:rsidR="00A92858" w:rsidRDefault="00674C70">
      <w:pPr>
        <w:pStyle w:val="a6"/>
        <w:framePr w:w="5909" w:h="615" w:hRule="exact" w:wrap="around" w:vAnchor="page" w:hAnchor="page" w:x="3033" w:y="13863"/>
        <w:shd w:val="clear" w:color="auto" w:fill="auto"/>
        <w:spacing w:line="278" w:lineRule="exact"/>
        <w:jc w:val="center"/>
      </w:pPr>
      <w:r>
        <w:t>Таблица 3. Площади и пропускная способность парковых сооружений и площадок</w:t>
      </w:r>
    </w:p>
    <w:tbl>
      <w:tblPr>
        <w:tblOverlap w:val="never"/>
        <w:tblW w:w="0" w:type="auto"/>
        <w:tblLayout w:type="fixed"/>
        <w:tblCellMar>
          <w:left w:w="10" w:type="dxa"/>
          <w:right w:w="10" w:type="dxa"/>
        </w:tblCellMar>
        <w:tblLook w:val="0000"/>
      </w:tblPr>
      <w:tblGrid>
        <w:gridCol w:w="5390"/>
        <w:gridCol w:w="2410"/>
        <w:gridCol w:w="2280"/>
      </w:tblGrid>
      <w:tr w:rsidR="00A92858">
        <w:trPr>
          <w:trHeight w:hRule="exact" w:val="408"/>
        </w:trPr>
        <w:tc>
          <w:tcPr>
            <w:tcW w:w="5390" w:type="dxa"/>
            <w:tcBorders>
              <w:top w:val="single" w:sz="4" w:space="0" w:color="auto"/>
              <w:left w:val="single" w:sz="4" w:space="0" w:color="auto"/>
            </w:tcBorders>
            <w:shd w:val="clear" w:color="auto" w:fill="FFFFFF"/>
            <w:vAlign w:val="bottom"/>
          </w:tcPr>
          <w:p w:rsidR="00A92858" w:rsidRDefault="00674C70">
            <w:pPr>
              <w:pStyle w:val="3"/>
              <w:framePr w:w="10080" w:h="1334" w:wrap="around" w:vAnchor="page" w:hAnchor="page" w:x="1022" w:y="14724"/>
              <w:shd w:val="clear" w:color="auto" w:fill="auto"/>
              <w:spacing w:line="210" w:lineRule="exact"/>
              <w:jc w:val="center"/>
            </w:pPr>
            <w:r>
              <w:t>Наименование объектов и сооружений</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334" w:wrap="around" w:vAnchor="page" w:hAnchor="page" w:x="1022" w:y="14724"/>
              <w:shd w:val="clear" w:color="auto" w:fill="auto"/>
              <w:spacing w:line="210" w:lineRule="exact"/>
              <w:jc w:val="center"/>
            </w:pPr>
            <w:r>
              <w:t>Пропускная</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334" w:wrap="around" w:vAnchor="page" w:hAnchor="page" w:x="1022" w:y="14724"/>
              <w:shd w:val="clear" w:color="auto" w:fill="auto"/>
              <w:spacing w:line="210" w:lineRule="exact"/>
              <w:ind w:left="260"/>
            </w:pPr>
            <w:r>
              <w:t>Норма площади в</w:t>
            </w:r>
          </w:p>
        </w:tc>
      </w:tr>
      <w:tr w:rsidR="00A92858">
        <w:trPr>
          <w:trHeight w:hRule="exact" w:val="264"/>
        </w:trPr>
        <w:tc>
          <w:tcPr>
            <w:tcW w:w="5390" w:type="dxa"/>
            <w:tcBorders>
              <w:left w:val="single" w:sz="4" w:space="0" w:color="auto"/>
            </w:tcBorders>
            <w:shd w:val="clear" w:color="auto" w:fill="FFFFFF"/>
          </w:tcPr>
          <w:p w:rsidR="00A92858" w:rsidRDefault="00A92858">
            <w:pPr>
              <w:framePr w:w="10080" w:h="1334" w:wrap="around" w:vAnchor="page" w:hAnchor="page" w:x="1022" w:y="14724"/>
              <w:rPr>
                <w:sz w:val="10"/>
                <w:szCs w:val="10"/>
              </w:rPr>
            </w:pPr>
          </w:p>
        </w:tc>
        <w:tc>
          <w:tcPr>
            <w:tcW w:w="2410" w:type="dxa"/>
            <w:tcBorders>
              <w:left w:val="single" w:sz="4" w:space="0" w:color="auto"/>
            </w:tcBorders>
            <w:shd w:val="clear" w:color="auto" w:fill="FFFFFF"/>
            <w:vAlign w:val="bottom"/>
          </w:tcPr>
          <w:p w:rsidR="00A92858" w:rsidRDefault="00674C70">
            <w:pPr>
              <w:pStyle w:val="3"/>
              <w:framePr w:w="10080" w:h="1334" w:wrap="around" w:vAnchor="page" w:hAnchor="page" w:x="1022" w:y="14724"/>
              <w:shd w:val="clear" w:color="auto" w:fill="auto"/>
              <w:spacing w:line="210" w:lineRule="exact"/>
              <w:jc w:val="center"/>
            </w:pPr>
            <w:r>
              <w:t>способность одного</w:t>
            </w:r>
          </w:p>
        </w:tc>
        <w:tc>
          <w:tcPr>
            <w:tcW w:w="2280" w:type="dxa"/>
            <w:tcBorders>
              <w:left w:val="single" w:sz="4" w:space="0" w:color="auto"/>
              <w:right w:val="single" w:sz="4" w:space="0" w:color="auto"/>
            </w:tcBorders>
            <w:shd w:val="clear" w:color="auto" w:fill="FFFFFF"/>
            <w:vAlign w:val="bottom"/>
          </w:tcPr>
          <w:p w:rsidR="00A92858" w:rsidRDefault="00674C70">
            <w:pPr>
              <w:pStyle w:val="3"/>
              <w:framePr w:w="10080" w:h="1334" w:wrap="around" w:vAnchor="page" w:hAnchor="page" w:x="1022" w:y="14724"/>
              <w:shd w:val="clear" w:color="auto" w:fill="auto"/>
              <w:spacing w:line="210" w:lineRule="exact"/>
              <w:ind w:left="260"/>
            </w:pPr>
            <w:r>
              <w:t>м2 на одно место</w:t>
            </w:r>
          </w:p>
        </w:tc>
      </w:tr>
      <w:tr w:rsidR="00A92858">
        <w:trPr>
          <w:trHeight w:hRule="exact" w:val="274"/>
        </w:trPr>
        <w:tc>
          <w:tcPr>
            <w:tcW w:w="5390" w:type="dxa"/>
            <w:tcBorders>
              <w:left w:val="single" w:sz="4" w:space="0" w:color="auto"/>
            </w:tcBorders>
            <w:shd w:val="clear" w:color="auto" w:fill="FFFFFF"/>
          </w:tcPr>
          <w:p w:rsidR="00A92858" w:rsidRDefault="00A92858">
            <w:pPr>
              <w:framePr w:w="10080" w:h="1334" w:wrap="around" w:vAnchor="page" w:hAnchor="page" w:x="1022" w:y="14724"/>
              <w:rPr>
                <w:sz w:val="10"/>
                <w:szCs w:val="10"/>
              </w:rPr>
            </w:pPr>
          </w:p>
        </w:tc>
        <w:tc>
          <w:tcPr>
            <w:tcW w:w="2410" w:type="dxa"/>
            <w:tcBorders>
              <w:left w:val="single" w:sz="4" w:space="0" w:color="auto"/>
            </w:tcBorders>
            <w:shd w:val="clear" w:color="auto" w:fill="FFFFFF"/>
          </w:tcPr>
          <w:p w:rsidR="00A92858" w:rsidRDefault="00674C70">
            <w:pPr>
              <w:pStyle w:val="3"/>
              <w:framePr w:w="10080" w:h="1334" w:wrap="around" w:vAnchor="page" w:hAnchor="page" w:x="1022" w:y="14724"/>
              <w:shd w:val="clear" w:color="auto" w:fill="auto"/>
              <w:spacing w:line="210" w:lineRule="exact"/>
              <w:jc w:val="center"/>
            </w:pPr>
            <w:r>
              <w:t>места или объекта</w:t>
            </w:r>
          </w:p>
        </w:tc>
        <w:tc>
          <w:tcPr>
            <w:tcW w:w="2280" w:type="dxa"/>
            <w:tcBorders>
              <w:left w:val="single" w:sz="4" w:space="0" w:color="auto"/>
              <w:right w:val="single" w:sz="4" w:space="0" w:color="auto"/>
            </w:tcBorders>
            <w:shd w:val="clear" w:color="auto" w:fill="FFFFFF"/>
          </w:tcPr>
          <w:p w:rsidR="00A92858" w:rsidRDefault="00674C70">
            <w:pPr>
              <w:pStyle w:val="3"/>
              <w:framePr w:w="10080" w:h="1334" w:wrap="around" w:vAnchor="page" w:hAnchor="page" w:x="1022" w:y="14724"/>
              <w:shd w:val="clear" w:color="auto" w:fill="auto"/>
              <w:spacing w:line="210" w:lineRule="exact"/>
              <w:ind w:left="260"/>
            </w:pPr>
            <w:r>
              <w:t>или один объект</w:t>
            </w:r>
          </w:p>
        </w:tc>
      </w:tr>
      <w:tr w:rsidR="00A92858">
        <w:trPr>
          <w:trHeight w:hRule="exact" w:val="389"/>
        </w:trPr>
        <w:tc>
          <w:tcPr>
            <w:tcW w:w="5390" w:type="dxa"/>
            <w:tcBorders>
              <w:left w:val="single" w:sz="4" w:space="0" w:color="auto"/>
              <w:bottom w:val="single" w:sz="4" w:space="0" w:color="auto"/>
            </w:tcBorders>
            <w:shd w:val="clear" w:color="auto" w:fill="FFFFFF"/>
          </w:tcPr>
          <w:p w:rsidR="00A92858" w:rsidRDefault="00A92858">
            <w:pPr>
              <w:framePr w:w="10080" w:h="1334" w:wrap="around" w:vAnchor="page" w:hAnchor="page" w:x="1022" w:y="14724"/>
              <w:rPr>
                <w:sz w:val="10"/>
                <w:szCs w:val="10"/>
              </w:rPr>
            </w:pPr>
          </w:p>
        </w:tc>
        <w:tc>
          <w:tcPr>
            <w:tcW w:w="2410" w:type="dxa"/>
            <w:tcBorders>
              <w:left w:val="single" w:sz="4" w:space="0" w:color="auto"/>
              <w:bottom w:val="single" w:sz="4" w:space="0" w:color="auto"/>
            </w:tcBorders>
            <w:shd w:val="clear" w:color="auto" w:fill="FFFFFF"/>
          </w:tcPr>
          <w:p w:rsidR="00A92858" w:rsidRDefault="00674C70">
            <w:pPr>
              <w:pStyle w:val="3"/>
              <w:framePr w:w="10080" w:h="1334" w:wrap="around" w:vAnchor="page" w:hAnchor="page" w:x="1022" w:y="14724"/>
              <w:shd w:val="clear" w:color="auto" w:fill="auto"/>
              <w:spacing w:line="210" w:lineRule="exact"/>
              <w:jc w:val="center"/>
            </w:pPr>
            <w:r>
              <w:t>(чел/день)</w:t>
            </w:r>
          </w:p>
        </w:tc>
        <w:tc>
          <w:tcPr>
            <w:tcW w:w="2280" w:type="dxa"/>
            <w:tcBorders>
              <w:left w:val="single" w:sz="4" w:space="0" w:color="auto"/>
              <w:bottom w:val="single" w:sz="4" w:space="0" w:color="auto"/>
              <w:right w:val="single" w:sz="4" w:space="0" w:color="auto"/>
            </w:tcBorders>
            <w:shd w:val="clear" w:color="auto" w:fill="FFFFFF"/>
          </w:tcPr>
          <w:p w:rsidR="00A92858" w:rsidRDefault="00A92858">
            <w:pPr>
              <w:framePr w:w="10080" w:h="1334" w:wrap="around" w:vAnchor="page" w:hAnchor="page" w:x="1022" w:y="14724"/>
              <w:rPr>
                <w:sz w:val="10"/>
                <w:szCs w:val="10"/>
              </w:rPr>
            </w:pP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5390"/>
        <w:gridCol w:w="2410"/>
        <w:gridCol w:w="2280"/>
      </w:tblGrid>
      <w:tr w:rsidR="00A92858">
        <w:trPr>
          <w:trHeight w:hRule="exact" w:val="51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lastRenderedPageBreak/>
              <w:t xml:space="preserve">Аттракцион крупный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250</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800</w:t>
            </w:r>
          </w:p>
        </w:tc>
      </w:tr>
      <w:tr w:rsidR="00A92858">
        <w:trPr>
          <w:trHeight w:hRule="exact" w:val="461"/>
        </w:trPr>
        <w:tc>
          <w:tcPr>
            <w:tcW w:w="5390" w:type="dxa"/>
            <w:tcBorders>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Малый </w:t>
            </w:r>
            <w:r>
              <w:rPr>
                <w:rStyle w:val="23"/>
              </w:rPr>
              <w:t>&lt;*&gt;</w:t>
            </w:r>
          </w:p>
        </w:tc>
        <w:tc>
          <w:tcPr>
            <w:tcW w:w="2410" w:type="dxa"/>
            <w:tcBorders>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10</w:t>
            </w:r>
          </w:p>
        </w:tc>
      </w:tr>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Бассейн для плавания:</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 xml:space="preserve">50 </w:t>
            </w:r>
            <w:r>
              <w:rPr>
                <w:lang w:val="en-US" w:eastAsia="en-US" w:bidi="en-US"/>
              </w:rPr>
              <w:t xml:space="preserve">x </w:t>
            </w:r>
            <w:r>
              <w:t>5</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 xml:space="preserve">25 </w:t>
            </w:r>
            <w:r>
              <w:rPr>
                <w:lang w:val="en-US" w:eastAsia="en-US" w:bidi="en-US"/>
              </w:rPr>
              <w:t>x 10</w:t>
            </w:r>
          </w:p>
        </w:tc>
      </w:tr>
      <w:tr w:rsidR="00A92858">
        <w:trPr>
          <w:trHeight w:hRule="exact" w:val="485"/>
        </w:trPr>
        <w:tc>
          <w:tcPr>
            <w:tcW w:w="5390" w:type="dxa"/>
            <w:tcBorders>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Открытый </w:t>
            </w:r>
            <w:r>
              <w:rPr>
                <w:rStyle w:val="23"/>
              </w:rPr>
              <w:t>&lt;*&gt;</w:t>
            </w:r>
          </w:p>
        </w:tc>
        <w:tc>
          <w:tcPr>
            <w:tcW w:w="2410" w:type="dxa"/>
            <w:tcBorders>
              <w:left w:val="single" w:sz="4" w:space="0" w:color="auto"/>
            </w:tcBorders>
            <w:shd w:val="clear" w:color="auto" w:fill="FFFFFF"/>
          </w:tcPr>
          <w:p w:rsidR="00A92858" w:rsidRDefault="00A92858">
            <w:pPr>
              <w:framePr w:w="10080" w:h="15197" w:wrap="around" w:vAnchor="page" w:hAnchor="page" w:x="967" w:y="835"/>
              <w:rPr>
                <w:sz w:val="10"/>
                <w:szCs w:val="10"/>
              </w:rPr>
            </w:pPr>
          </w:p>
        </w:tc>
        <w:tc>
          <w:tcPr>
            <w:tcW w:w="2280" w:type="dxa"/>
            <w:tcBorders>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50 x 100</w:t>
            </w:r>
          </w:p>
        </w:tc>
      </w:tr>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Игротека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Площадка для хорового пения</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Площадка (терраса, зал) для танцев</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4,0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1,5</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Открытый театр</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1,0</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Летний кинотеатр</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5,0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1,2</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Летний цирк</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2,0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1,5</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Выставочный павильон</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5,0</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10,0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Открытый лекторий</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3,0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0,5</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Павильон для чтения и тихих игр</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3,0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Кафе</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2,5</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Торговый киоск</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50,0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6,0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Киоск-библиотека</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50,0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60</w:t>
            </w:r>
          </w:p>
        </w:tc>
      </w:tr>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Касса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120,0 (в 1 час)</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Туалет</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20,0 (в 1 час)</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1,2</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Беседки для отдыха</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Водно-лыжная станция</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6,0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4,0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Физкультурно-тренажерный зал</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3,0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Летняя раздевалка</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20,0</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Зимняя раздевалка</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3,0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Летний душ с раздевалками</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1,5</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Стоянки для автомобилей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4,0 машины</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25,0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Стоянки для велосипедов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12,0 машины</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Бильярдная (1 стол)</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6</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20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Детский автодром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100</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10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Каток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 xml:space="preserve">100 </w:t>
            </w:r>
            <w:r>
              <w:rPr>
                <w:lang w:val="en-US" w:eastAsia="en-US" w:bidi="en-US"/>
              </w:rPr>
              <w:t xml:space="preserve">x </w:t>
            </w:r>
            <w:r>
              <w:t>4</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51 x 24</w:t>
            </w:r>
          </w:p>
        </w:tc>
      </w:tr>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Корт для тенниса (крытый)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 xml:space="preserve">4 </w:t>
            </w:r>
            <w:r>
              <w:rPr>
                <w:lang w:val="en-US" w:eastAsia="en-US" w:bidi="en-US"/>
              </w:rPr>
              <w:t xml:space="preserve">x </w:t>
            </w:r>
            <w:r>
              <w:t>5</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30 x 18</w:t>
            </w:r>
          </w:p>
        </w:tc>
      </w:tr>
      <w:tr w:rsidR="00A92858">
        <w:trPr>
          <w:trHeight w:hRule="exact" w:val="499"/>
        </w:trPr>
        <w:tc>
          <w:tcPr>
            <w:tcW w:w="5390"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ind w:left="80"/>
            </w:pPr>
            <w:r>
              <w:t xml:space="preserve">Площадка для бадминтона </w:t>
            </w:r>
            <w:r>
              <w:rPr>
                <w:rStyle w:val="23"/>
              </w:rPr>
              <w:t>&lt;*&gt;</w:t>
            </w:r>
          </w:p>
        </w:tc>
        <w:tc>
          <w:tcPr>
            <w:tcW w:w="2410"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t xml:space="preserve">4 </w:t>
            </w:r>
            <w:r>
              <w:rPr>
                <w:lang w:val="en-US" w:eastAsia="en-US" w:bidi="en-US"/>
              </w:rPr>
              <w:t xml:space="preserve">x </w:t>
            </w:r>
            <w:r>
              <w:t>5</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0" w:h="15197" w:wrap="around" w:vAnchor="page" w:hAnchor="page" w:x="967" w:y="835"/>
              <w:shd w:val="clear" w:color="auto" w:fill="auto"/>
              <w:spacing w:line="210" w:lineRule="exact"/>
              <w:jc w:val="center"/>
            </w:pPr>
            <w:r>
              <w:rPr>
                <w:lang w:val="en-US" w:eastAsia="en-US" w:bidi="en-US"/>
              </w:rPr>
              <w:t>6,1 x 13,4</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5390"/>
        <w:gridCol w:w="2410"/>
        <w:gridCol w:w="2280"/>
      </w:tblGrid>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lastRenderedPageBreak/>
              <w:t xml:space="preserve">Площадка для баскетбола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t xml:space="preserve">15 </w:t>
            </w:r>
            <w:r>
              <w:rPr>
                <w:lang w:val="en-US" w:eastAsia="en-US" w:bidi="en-US"/>
              </w:rPr>
              <w:t xml:space="preserve">x </w:t>
            </w:r>
            <w:r>
              <w:t>4</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26 x 14</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 xml:space="preserve">Площадка для волейбола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t xml:space="preserve">18 </w:t>
            </w:r>
            <w:r>
              <w:rPr>
                <w:lang w:val="en-US" w:eastAsia="en-US" w:bidi="en-US"/>
              </w:rPr>
              <w:t xml:space="preserve">x </w:t>
            </w:r>
            <w:r>
              <w:t>4</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19 x 9</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 xml:space="preserve">Площадка для гимнастики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t xml:space="preserve">30 </w:t>
            </w:r>
            <w:r>
              <w:rPr>
                <w:lang w:val="en-US" w:eastAsia="en-US" w:bidi="en-US"/>
              </w:rPr>
              <w:t xml:space="preserve">x </w:t>
            </w:r>
            <w:r>
              <w:t>5</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40 x 26</w:t>
            </w:r>
          </w:p>
        </w:tc>
      </w:tr>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 xml:space="preserve">Площадка для городков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t xml:space="preserve">10 </w:t>
            </w:r>
            <w:r>
              <w:rPr>
                <w:lang w:val="en-US" w:eastAsia="en-US" w:bidi="en-US"/>
              </w:rPr>
              <w:t>x 5</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30 x 15</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Площадка для дошкольников</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6</w:t>
            </w:r>
          </w:p>
        </w:tc>
        <w:tc>
          <w:tcPr>
            <w:tcW w:w="2280"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2</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Площадка для массовых игр</w:t>
            </w:r>
          </w:p>
        </w:tc>
        <w:tc>
          <w:tcPr>
            <w:tcW w:w="2410" w:type="dxa"/>
            <w:tcBorders>
              <w:top w:val="single" w:sz="4" w:space="0" w:color="auto"/>
              <w:left w:val="single" w:sz="4" w:space="0" w:color="auto"/>
            </w:tcBorders>
            <w:shd w:val="clear" w:color="auto" w:fill="FFFFFF"/>
            <w:vAlign w:val="bottom"/>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6</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3</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Площадка для наст.тенниса (1 стол)</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5 x 4</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2,7 x 1,52</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 xml:space="preserve">Площадка для тенниса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4 x 5</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40 x 20</w:t>
            </w:r>
          </w:p>
        </w:tc>
      </w:tr>
      <w:tr w:rsidR="00A92858">
        <w:trPr>
          <w:trHeight w:hRule="exact" w:val="763"/>
        </w:trPr>
        <w:tc>
          <w:tcPr>
            <w:tcW w:w="5390" w:type="dxa"/>
            <w:tcBorders>
              <w:top w:val="single" w:sz="4" w:space="0" w:color="auto"/>
              <w:left w:val="single" w:sz="4" w:space="0" w:color="auto"/>
            </w:tcBorders>
            <w:shd w:val="clear" w:color="auto" w:fill="FFFFFF"/>
          </w:tcPr>
          <w:p w:rsidR="00A92858" w:rsidRDefault="00674C70">
            <w:pPr>
              <w:pStyle w:val="3"/>
              <w:framePr w:w="10080" w:h="6893" w:wrap="around" w:vAnchor="page" w:hAnchor="page" w:x="967" w:y="775"/>
              <w:shd w:val="clear" w:color="auto" w:fill="auto"/>
              <w:spacing w:line="210" w:lineRule="exact"/>
              <w:ind w:left="60"/>
            </w:pPr>
            <w:r>
              <w:t xml:space="preserve">Поле для футбола </w:t>
            </w:r>
            <w:r>
              <w:rPr>
                <w:rStyle w:val="23"/>
              </w:rPr>
              <w:t>&lt;*&gt;</w:t>
            </w:r>
          </w:p>
        </w:tc>
        <w:tc>
          <w:tcPr>
            <w:tcW w:w="2410" w:type="dxa"/>
            <w:tcBorders>
              <w:top w:val="single" w:sz="4" w:space="0" w:color="auto"/>
              <w:left w:val="single" w:sz="4" w:space="0" w:color="auto"/>
            </w:tcBorders>
            <w:shd w:val="clear" w:color="auto" w:fill="FFFFFF"/>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24 x 2</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ind w:left="780"/>
            </w:pPr>
            <w:r>
              <w:rPr>
                <w:lang w:val="en-US" w:eastAsia="en-US" w:bidi="en-US"/>
              </w:rPr>
              <w:t>90 x 45, 96 x 94</w:t>
            </w:r>
          </w:p>
        </w:tc>
      </w:tr>
      <w:tr w:rsidR="00A92858">
        <w:trPr>
          <w:trHeight w:hRule="exact" w:val="494"/>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 xml:space="preserve">Поле для хоккея с шайбой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20 x 2</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60 x 30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 xml:space="preserve">Спортивное ядро, стадион </w:t>
            </w:r>
            <w:r>
              <w:rPr>
                <w:rStyle w:val="23"/>
              </w:rPr>
              <w:t>&lt;*&gt;</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20 x 2</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96 x 120</w:t>
            </w:r>
          </w:p>
        </w:tc>
      </w:tr>
      <w:tr w:rsidR="00A92858">
        <w:trPr>
          <w:trHeight w:hRule="exact" w:val="490"/>
        </w:trPr>
        <w:tc>
          <w:tcPr>
            <w:tcW w:w="539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ind w:left="60"/>
            </w:pPr>
            <w:r>
              <w:t>Консультационный пункт</w:t>
            </w:r>
          </w:p>
        </w:tc>
        <w:tc>
          <w:tcPr>
            <w:tcW w:w="2410" w:type="dxa"/>
            <w:tcBorders>
              <w:top w:val="single" w:sz="4" w:space="0" w:color="auto"/>
              <w:lef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5</w:t>
            </w:r>
          </w:p>
        </w:tc>
        <w:tc>
          <w:tcPr>
            <w:tcW w:w="2280"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line="210" w:lineRule="exact"/>
              <w:jc w:val="center"/>
            </w:pPr>
            <w:r>
              <w:rPr>
                <w:lang w:val="en-US" w:eastAsia="en-US" w:bidi="en-US"/>
              </w:rPr>
              <w:t>0,4</w:t>
            </w:r>
          </w:p>
        </w:tc>
      </w:tr>
      <w:tr w:rsidR="00A92858">
        <w:trPr>
          <w:trHeight w:hRule="exact" w:val="730"/>
        </w:trPr>
        <w:tc>
          <w:tcPr>
            <w:tcW w:w="10080"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0" w:h="6893" w:wrap="around" w:vAnchor="page" w:hAnchor="page" w:x="967" w:y="775"/>
              <w:shd w:val="clear" w:color="auto" w:fill="auto"/>
              <w:spacing w:after="60" w:line="210" w:lineRule="exact"/>
              <w:ind w:left="80"/>
            </w:pPr>
            <w:r>
              <w:t>&lt;*&gt; Норма площади дана на объект.</w:t>
            </w:r>
          </w:p>
          <w:p w:rsidR="00A92858" w:rsidRDefault="00674C70">
            <w:pPr>
              <w:pStyle w:val="3"/>
              <w:framePr w:w="10080" w:h="6893" w:wrap="around" w:vAnchor="page" w:hAnchor="page" w:x="967" w:y="775"/>
              <w:shd w:val="clear" w:color="auto" w:fill="auto"/>
              <w:spacing w:before="60" w:line="210" w:lineRule="exact"/>
              <w:ind w:left="80"/>
            </w:pPr>
            <w:r>
              <w:t>&lt;**&gt; Объект расположен за границами территории парка.</w:t>
            </w:r>
          </w:p>
        </w:tc>
      </w:tr>
    </w:tbl>
    <w:p w:rsidR="00A92858" w:rsidRDefault="00674C70">
      <w:pPr>
        <w:pStyle w:val="3"/>
        <w:framePr w:w="10090" w:h="2029" w:hRule="exact" w:wrap="around" w:vAnchor="page" w:hAnchor="page" w:x="962" w:y="7910"/>
        <w:shd w:val="clear" w:color="auto" w:fill="auto"/>
        <w:spacing w:after="351"/>
        <w:ind w:left="3800" w:right="160"/>
        <w:jc w:val="right"/>
      </w:pPr>
      <w:r>
        <w:t>Приложение № 4 к Правилам благоустройства территории муни</w:t>
      </w:r>
      <w:r w:rsidR="006E08B7">
        <w:t>ципального образованияВенгеровского сельсовета Венгеровского района Новосибир</w:t>
      </w:r>
      <w:r>
        <w:t>ской области</w:t>
      </w:r>
    </w:p>
    <w:p w:rsidR="00A92858" w:rsidRDefault="00674C70">
      <w:pPr>
        <w:pStyle w:val="3"/>
        <w:framePr w:w="10090" w:h="2029" w:hRule="exact" w:wrap="around" w:vAnchor="page" w:hAnchor="page" w:x="962" w:y="7910"/>
        <w:shd w:val="clear" w:color="auto" w:fill="auto"/>
        <w:spacing w:line="210" w:lineRule="exact"/>
        <w:ind w:left="80"/>
        <w:jc w:val="center"/>
      </w:pPr>
      <w:r>
        <w:t>ПРИЕМЫ</w:t>
      </w:r>
    </w:p>
    <w:p w:rsidR="00A92858" w:rsidRDefault="00674C70">
      <w:pPr>
        <w:pStyle w:val="3"/>
        <w:framePr w:w="10090" w:h="2029" w:hRule="exact" w:wrap="around" w:vAnchor="page" w:hAnchor="page" w:x="962" w:y="7910"/>
        <w:shd w:val="clear" w:color="auto" w:fill="auto"/>
        <w:spacing w:line="210" w:lineRule="exact"/>
        <w:ind w:left="80"/>
        <w:jc w:val="center"/>
      </w:pPr>
      <w:r>
        <w:t>БЛАГОУСТРОЙСТВА НА ТЕРРИТОРИЯХ ПРОИЗВОДСТВЕННОГО НАЗНАЧЕ</w:t>
      </w:r>
      <w:r>
        <w:rPr>
          <w:rStyle w:val="1"/>
        </w:rPr>
        <w:t>НИЯ</w:t>
      </w:r>
    </w:p>
    <w:p w:rsidR="00A92858" w:rsidRDefault="00674C70">
      <w:pPr>
        <w:pStyle w:val="a6"/>
        <w:framePr w:w="5832" w:h="624" w:hRule="exact" w:wrap="around" w:vAnchor="page" w:hAnchor="page" w:x="3016" w:y="10154"/>
        <w:shd w:val="clear" w:color="auto" w:fill="auto"/>
        <w:spacing w:line="283" w:lineRule="exact"/>
        <w:jc w:val="center"/>
      </w:pPr>
      <w:r>
        <w:t>Таблица 1. Благоустройство производственных объектов различных отраслей</w:t>
      </w:r>
    </w:p>
    <w:tbl>
      <w:tblPr>
        <w:tblOverlap w:val="never"/>
        <w:tblW w:w="0" w:type="auto"/>
        <w:tblLayout w:type="fixed"/>
        <w:tblCellMar>
          <w:left w:w="10" w:type="dxa"/>
          <w:right w:w="10" w:type="dxa"/>
        </w:tblCellMar>
        <w:tblLook w:val="0000"/>
      </w:tblPr>
      <w:tblGrid>
        <w:gridCol w:w="2131"/>
        <w:gridCol w:w="3115"/>
        <w:gridCol w:w="4834"/>
      </w:tblGrid>
      <w:tr w:rsidR="00A92858">
        <w:trPr>
          <w:trHeight w:hRule="exact" w:val="773"/>
        </w:trPr>
        <w:tc>
          <w:tcPr>
            <w:tcW w:w="2131" w:type="dxa"/>
            <w:tcBorders>
              <w:top w:val="single" w:sz="4" w:space="0" w:color="auto"/>
              <w:left w:val="single" w:sz="4" w:space="0" w:color="auto"/>
            </w:tcBorders>
            <w:shd w:val="clear" w:color="auto" w:fill="FFFFFF"/>
            <w:vAlign w:val="bottom"/>
          </w:tcPr>
          <w:p w:rsidR="00A92858" w:rsidRDefault="00674C70">
            <w:pPr>
              <w:pStyle w:val="3"/>
              <w:framePr w:w="10080" w:h="5074" w:wrap="around" w:vAnchor="page" w:hAnchor="page" w:x="967" w:y="11019"/>
              <w:shd w:val="clear" w:color="auto" w:fill="auto"/>
              <w:spacing w:after="60" w:line="210" w:lineRule="exact"/>
              <w:jc w:val="center"/>
            </w:pPr>
            <w:r>
              <w:t>Отрасли</w:t>
            </w:r>
          </w:p>
          <w:p w:rsidR="00A92858" w:rsidRDefault="00674C70">
            <w:pPr>
              <w:pStyle w:val="3"/>
              <w:framePr w:w="10080" w:h="5074" w:wrap="around" w:vAnchor="page" w:hAnchor="page" w:x="967" w:y="11019"/>
              <w:shd w:val="clear" w:color="auto" w:fill="auto"/>
              <w:spacing w:before="60" w:line="210" w:lineRule="exact"/>
              <w:jc w:val="center"/>
            </w:pPr>
            <w:r>
              <w:t>предприятий</w:t>
            </w:r>
          </w:p>
        </w:tc>
        <w:tc>
          <w:tcPr>
            <w:tcW w:w="3115" w:type="dxa"/>
            <w:tcBorders>
              <w:top w:val="single" w:sz="4" w:space="0" w:color="auto"/>
              <w:left w:val="single" w:sz="4" w:space="0" w:color="auto"/>
            </w:tcBorders>
            <w:shd w:val="clear" w:color="auto" w:fill="FFFFFF"/>
            <w:vAlign w:val="bottom"/>
          </w:tcPr>
          <w:p w:rsidR="00A92858" w:rsidRDefault="00674C70">
            <w:pPr>
              <w:pStyle w:val="3"/>
              <w:framePr w:w="10080" w:h="5074" w:wrap="around" w:vAnchor="page" w:hAnchor="page" w:x="967" w:y="11019"/>
              <w:shd w:val="clear" w:color="auto" w:fill="auto"/>
              <w:spacing w:line="283" w:lineRule="exact"/>
              <w:jc w:val="center"/>
            </w:pPr>
            <w:r>
              <w:t>Мероприятия защиты окружающей среды</w:t>
            </w:r>
          </w:p>
        </w:tc>
        <w:tc>
          <w:tcPr>
            <w:tcW w:w="4834" w:type="dxa"/>
            <w:tcBorders>
              <w:top w:val="single" w:sz="4" w:space="0" w:color="auto"/>
              <w:left w:val="single" w:sz="4" w:space="0" w:color="auto"/>
              <w:right w:val="single" w:sz="4" w:space="0" w:color="auto"/>
            </w:tcBorders>
            <w:shd w:val="clear" w:color="auto" w:fill="FFFFFF"/>
          </w:tcPr>
          <w:p w:rsidR="00A92858" w:rsidRDefault="00674C70">
            <w:pPr>
              <w:pStyle w:val="3"/>
              <w:framePr w:w="10080" w:h="5074" w:wrap="around" w:vAnchor="page" w:hAnchor="page" w:x="967" w:y="11019"/>
              <w:shd w:val="clear" w:color="auto" w:fill="auto"/>
              <w:spacing w:line="210" w:lineRule="exact"/>
              <w:ind w:left="300"/>
            </w:pPr>
            <w:r>
              <w:t>Рекомендуемые приемы благоустройства</w:t>
            </w:r>
          </w:p>
        </w:tc>
      </w:tr>
      <w:tr w:rsidR="00A92858">
        <w:trPr>
          <w:trHeight w:hRule="exact" w:val="3523"/>
        </w:trPr>
        <w:tc>
          <w:tcPr>
            <w:tcW w:w="2131" w:type="dxa"/>
            <w:tcBorders>
              <w:top w:val="single" w:sz="4" w:space="0" w:color="auto"/>
              <w:left w:val="single" w:sz="4" w:space="0" w:color="auto"/>
            </w:tcBorders>
            <w:shd w:val="clear" w:color="auto" w:fill="FFFFFF"/>
          </w:tcPr>
          <w:p w:rsidR="00A92858" w:rsidRDefault="00674C70">
            <w:pPr>
              <w:pStyle w:val="3"/>
              <w:framePr w:w="10080" w:h="5074" w:wrap="around" w:vAnchor="page" w:hAnchor="page" w:x="967" w:y="11019"/>
              <w:shd w:val="clear" w:color="auto" w:fill="auto"/>
              <w:jc w:val="both"/>
            </w:pPr>
            <w:r>
              <w:t>Приборостроитель ная и</w:t>
            </w:r>
          </w:p>
          <w:p w:rsidR="00A92858" w:rsidRDefault="00674C70">
            <w:pPr>
              <w:pStyle w:val="3"/>
              <w:framePr w:w="10080" w:h="5074" w:wrap="around" w:vAnchor="page" w:hAnchor="page" w:x="967" w:y="11019"/>
              <w:shd w:val="clear" w:color="auto" w:fill="auto"/>
              <w:jc w:val="center"/>
            </w:pPr>
            <w:r>
              <w:t>радиоэлектронная</w:t>
            </w:r>
          </w:p>
          <w:p w:rsidR="00A92858" w:rsidRDefault="00674C70">
            <w:pPr>
              <w:pStyle w:val="3"/>
              <w:framePr w:w="10080" w:h="5074" w:wrap="around" w:vAnchor="page" w:hAnchor="page" w:x="967" w:y="11019"/>
              <w:shd w:val="clear" w:color="auto" w:fill="auto"/>
              <w:jc w:val="both"/>
            </w:pPr>
            <w:r>
              <w:t>промышленность</w:t>
            </w:r>
          </w:p>
        </w:tc>
        <w:tc>
          <w:tcPr>
            <w:tcW w:w="3115" w:type="dxa"/>
            <w:tcBorders>
              <w:top w:val="single" w:sz="4" w:space="0" w:color="auto"/>
              <w:left w:val="single" w:sz="4" w:space="0" w:color="auto"/>
            </w:tcBorders>
            <w:shd w:val="clear" w:color="auto" w:fill="FFFFFF"/>
          </w:tcPr>
          <w:p w:rsidR="00A92858" w:rsidRDefault="00674C70">
            <w:pPr>
              <w:pStyle w:val="3"/>
              <w:framePr w:w="10080" w:h="5074" w:wrap="around" w:vAnchor="page" w:hAnchor="page" w:x="967" w:y="11019"/>
              <w:shd w:val="clear" w:color="auto" w:fill="auto"/>
              <w:ind w:left="80"/>
            </w:pPr>
            <w:r>
              <w:t>Изоляция цехов от подсобных, складских зон и улиц;</w:t>
            </w:r>
          </w:p>
          <w:p w:rsidR="00A92858" w:rsidRDefault="00674C70">
            <w:pPr>
              <w:pStyle w:val="3"/>
              <w:framePr w:w="10080" w:h="5074" w:wrap="around" w:vAnchor="page" w:hAnchor="page" w:x="967" w:y="11019"/>
              <w:shd w:val="clear" w:color="auto" w:fill="auto"/>
              <w:ind w:left="80"/>
            </w:pPr>
            <w:r>
              <w:t>защита территории от пыли и других вредностей, а также от перегрева солнцем</w:t>
            </w:r>
          </w:p>
        </w:tc>
        <w:tc>
          <w:tcPr>
            <w:tcW w:w="483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5074" w:wrap="around" w:vAnchor="page" w:hAnchor="page" w:x="967" w:y="11019"/>
              <w:shd w:val="clear" w:color="auto" w:fill="auto"/>
              <w:ind w:left="80"/>
            </w:pPr>
            <w:r>
              <w:t>Максимальное применение газонного покрытия, твердые покрытия только из твердых непылящих материалов. Устройство водоемов, фонтанов и поливочного водопровода.</w:t>
            </w:r>
          </w:p>
          <w:p w:rsidR="00A92858" w:rsidRDefault="00674C70">
            <w:pPr>
              <w:pStyle w:val="3"/>
              <w:framePr w:w="10080" w:h="5074" w:wrap="around" w:vAnchor="page" w:hAnchor="page" w:x="967" w:y="11019"/>
              <w:shd w:val="clear" w:color="auto" w:fill="auto"/>
              <w:ind w:left="80"/>
            </w:pPr>
            <w:r>
              <w:t>Плотные посадки защитных полос из массивов и групп.</w:t>
            </w:r>
          </w:p>
          <w:p w:rsidR="00A92858" w:rsidRDefault="00674C70">
            <w:pPr>
              <w:pStyle w:val="3"/>
              <w:framePr w:w="10080" w:h="5074" w:wrap="around" w:vAnchor="page" w:hAnchor="page" w:x="967" w:y="11019"/>
              <w:shd w:val="clear" w:color="auto" w:fill="auto"/>
              <w:ind w:left="80"/>
            </w:pPr>
            <w:r>
              <w:t>Рядовые посадки вдоль основных подходов. Недопустимы растения, засоряющие среду пыльцой, семенами, волосками, пухом. Рекомендуемые: фруктовые деревья, цветники, розарии.</w:t>
            </w:r>
          </w:p>
        </w:tc>
      </w:tr>
      <w:tr w:rsidR="00A92858">
        <w:trPr>
          <w:trHeight w:hRule="exact" w:val="778"/>
        </w:trPr>
        <w:tc>
          <w:tcPr>
            <w:tcW w:w="2131"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0" w:h="5074" w:wrap="around" w:vAnchor="page" w:hAnchor="page" w:x="967" w:y="11019"/>
              <w:shd w:val="clear" w:color="auto" w:fill="auto"/>
              <w:spacing w:after="120" w:line="210" w:lineRule="exact"/>
              <w:jc w:val="both"/>
            </w:pPr>
            <w:r>
              <w:t>Текстильная</w:t>
            </w:r>
          </w:p>
          <w:p w:rsidR="00A92858" w:rsidRDefault="00674C70">
            <w:pPr>
              <w:pStyle w:val="3"/>
              <w:framePr w:w="10080" w:h="5074" w:wrap="around" w:vAnchor="page" w:hAnchor="page" w:x="967" w:y="11019"/>
              <w:shd w:val="clear" w:color="auto" w:fill="auto"/>
              <w:spacing w:before="120" w:line="210" w:lineRule="exact"/>
              <w:jc w:val="both"/>
            </w:pPr>
            <w:r>
              <w:t>промышленность</w:t>
            </w:r>
          </w:p>
        </w:tc>
        <w:tc>
          <w:tcPr>
            <w:tcW w:w="3115"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0" w:h="5074" w:wrap="around" w:vAnchor="page" w:hAnchor="page" w:x="967" w:y="11019"/>
              <w:shd w:val="clear" w:color="auto" w:fill="auto"/>
              <w:spacing w:line="278" w:lineRule="exact"/>
              <w:ind w:left="80"/>
            </w:pPr>
            <w:r>
              <w:t>Изоляция отделочных цехов; создание комфортных</w:t>
            </w:r>
          </w:p>
        </w:tc>
        <w:tc>
          <w:tcPr>
            <w:tcW w:w="4834"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0" w:h="5074" w:wrap="around" w:vAnchor="page" w:hAnchor="page" w:x="967" w:y="11019"/>
              <w:shd w:val="clear" w:color="auto" w:fill="auto"/>
              <w:ind w:left="80"/>
            </w:pPr>
            <w:r>
              <w:t>Размещение площадок отдыха вне зоны влияния отделочных цехов.</w:t>
            </w: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131"/>
        <w:gridCol w:w="3115"/>
        <w:gridCol w:w="4834"/>
      </w:tblGrid>
      <w:tr w:rsidR="00A92858">
        <w:trPr>
          <w:trHeight w:hRule="exact" w:val="2702"/>
        </w:trPr>
        <w:tc>
          <w:tcPr>
            <w:tcW w:w="2131" w:type="dxa"/>
            <w:tcBorders>
              <w:top w:val="single" w:sz="4" w:space="0" w:color="auto"/>
              <w:left w:val="single" w:sz="4" w:space="0" w:color="auto"/>
            </w:tcBorders>
            <w:shd w:val="clear" w:color="auto" w:fill="FFFFFF"/>
          </w:tcPr>
          <w:p w:rsidR="00A92858" w:rsidRDefault="00A92858">
            <w:pPr>
              <w:framePr w:w="10080" w:h="13507" w:wrap="around" w:vAnchor="page" w:hAnchor="page" w:x="967" w:y="1215"/>
              <w:rPr>
                <w:sz w:val="10"/>
                <w:szCs w:val="10"/>
              </w:rPr>
            </w:pPr>
          </w:p>
        </w:tc>
        <w:tc>
          <w:tcPr>
            <w:tcW w:w="3115"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ind w:left="80"/>
            </w:pPr>
            <w:r>
              <w:t>условий отдыха и передвижения по территории; шумозащита</w:t>
            </w:r>
          </w:p>
        </w:tc>
        <w:tc>
          <w:tcPr>
            <w:tcW w:w="483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3507" w:wrap="around" w:vAnchor="page" w:hAnchor="page" w:x="967" w:y="1215"/>
              <w:shd w:val="clear" w:color="auto" w:fill="auto"/>
              <w:ind w:left="80"/>
            </w:pPr>
            <w:r>
              <w:t>Озеленение вокруг отделочных цехов, обеспечивающее хорошую аэрацию. Широкое применение цветников, фонтанов, декоративной скульптуры, игровых устройств, средств информации. Шумозащита площадок отдыха. Ограничений ассортимента нет: лиственные, хвойные, красивоцветущие кустарники, лианы и др.</w:t>
            </w:r>
          </w:p>
        </w:tc>
      </w:tr>
      <w:tr w:rsidR="00A92858">
        <w:trPr>
          <w:trHeight w:hRule="exact" w:val="3528"/>
        </w:trPr>
        <w:tc>
          <w:tcPr>
            <w:tcW w:w="2131"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ind w:left="80"/>
            </w:pPr>
            <w:r>
              <w:t>Маслосыродельная и молочная промышленность</w:t>
            </w:r>
          </w:p>
        </w:tc>
        <w:tc>
          <w:tcPr>
            <w:tcW w:w="3115"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ind w:left="80"/>
            </w:pPr>
            <w:r>
              <w:t>Изоляция производственных цехов от инженерно</w:t>
            </w:r>
            <w:r>
              <w:softHyphen/>
              <w:t>транспортных коммуникаций; защита от пыли</w:t>
            </w:r>
          </w:p>
        </w:tc>
        <w:tc>
          <w:tcPr>
            <w:tcW w:w="483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3507" w:wrap="around" w:vAnchor="page" w:hAnchor="page" w:x="967" w:y="1215"/>
              <w:shd w:val="clear" w:color="auto" w:fill="auto"/>
              <w:ind w:left="80"/>
            </w:pPr>
            <w:r>
              <w:t>Создание устойчивого газона. Плотные древесно-кустарниковые насаждения занимают до 50% озелененной территории. Укрупненные однопородные группы насаждений опоясывают территорию со всех сторон.</w:t>
            </w:r>
          </w:p>
          <w:p w:rsidR="00A92858" w:rsidRDefault="00674C70">
            <w:pPr>
              <w:pStyle w:val="3"/>
              <w:framePr w:w="10080" w:h="13507" w:wrap="around" w:vAnchor="page" w:hAnchor="page" w:x="967" w:y="1215"/>
              <w:shd w:val="clear" w:color="auto" w:fill="auto"/>
              <w:ind w:left="80"/>
            </w:pPr>
            <w:r>
              <w:t>Ассортимент, обладающий бактерицидными свойствами: дуб красный, рябина обыкновенная, лиственница европейская, ель белая, сербская и др.</w:t>
            </w:r>
          </w:p>
          <w:p w:rsidR="00A92858" w:rsidRDefault="00674C70">
            <w:pPr>
              <w:pStyle w:val="3"/>
              <w:framePr w:w="10080" w:h="13507" w:wrap="around" w:vAnchor="page" w:hAnchor="page" w:x="967" w:y="1215"/>
              <w:shd w:val="clear" w:color="auto" w:fill="auto"/>
              <w:ind w:left="80"/>
            </w:pPr>
            <w:r>
              <w:t>Покрытия проездов - монолитный бетон, тротуары из бетонных плит</w:t>
            </w:r>
          </w:p>
        </w:tc>
      </w:tr>
      <w:tr w:rsidR="00A92858">
        <w:trPr>
          <w:trHeight w:hRule="exact" w:val="2419"/>
        </w:trPr>
        <w:tc>
          <w:tcPr>
            <w:tcW w:w="2131"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spacing w:after="120" w:line="210" w:lineRule="exact"/>
              <w:ind w:left="80"/>
            </w:pPr>
            <w:r>
              <w:t>Хлебопекарная</w:t>
            </w:r>
          </w:p>
          <w:p w:rsidR="00A92858" w:rsidRDefault="00674C70">
            <w:pPr>
              <w:pStyle w:val="3"/>
              <w:framePr w:w="10080" w:h="13507" w:wrap="around" w:vAnchor="page" w:hAnchor="page" w:x="967" w:y="1215"/>
              <w:shd w:val="clear" w:color="auto" w:fill="auto"/>
              <w:spacing w:before="120" w:line="210" w:lineRule="exact"/>
              <w:ind w:left="80"/>
            </w:pPr>
            <w:r>
              <w:t>промышленность</w:t>
            </w:r>
          </w:p>
        </w:tc>
        <w:tc>
          <w:tcPr>
            <w:tcW w:w="3115"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jc w:val="both"/>
            </w:pPr>
            <w:r>
              <w:t>Изоляция прилегающей территории населенного пункта от</w:t>
            </w:r>
          </w:p>
          <w:p w:rsidR="00A92858" w:rsidRDefault="00674C70">
            <w:pPr>
              <w:pStyle w:val="3"/>
              <w:framePr w:w="10080" w:h="13507" w:wrap="around" w:vAnchor="page" w:hAnchor="page" w:x="967" w:y="1215"/>
              <w:shd w:val="clear" w:color="auto" w:fill="auto"/>
              <w:ind w:left="80"/>
            </w:pPr>
            <w:r>
              <w:t>производственного шума; хорошее проветривание территории</w:t>
            </w:r>
          </w:p>
        </w:tc>
        <w:tc>
          <w:tcPr>
            <w:tcW w:w="483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3507" w:wrap="around" w:vAnchor="page" w:hAnchor="page" w:x="967" w:y="1215"/>
              <w:shd w:val="clear" w:color="auto" w:fill="auto"/>
              <w:ind w:left="80"/>
            </w:pPr>
            <w:r>
              <w:t>Производственная зона окружается живописными растянутыми группами и полосами древесных насаждений (липа, клен, тополь канадский, рябина обыкновенная, лиственница сибирская, ель белая).</w:t>
            </w:r>
          </w:p>
          <w:p w:rsidR="00A92858" w:rsidRDefault="00674C70">
            <w:pPr>
              <w:pStyle w:val="3"/>
              <w:framePr w:w="10080" w:h="13507" w:wrap="around" w:vAnchor="page" w:hAnchor="page" w:x="967" w:y="1215"/>
              <w:shd w:val="clear" w:color="auto" w:fill="auto"/>
              <w:ind w:left="80"/>
            </w:pPr>
            <w:r>
              <w:t>В предзаводской зоне - одиночные декоративные экземпляры деревьев (ель колючая, сизая, серебристая, клен Шведлера)</w:t>
            </w:r>
          </w:p>
        </w:tc>
      </w:tr>
      <w:tr w:rsidR="00A92858">
        <w:trPr>
          <w:trHeight w:hRule="exact" w:val="2146"/>
        </w:trPr>
        <w:tc>
          <w:tcPr>
            <w:tcW w:w="2131"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spacing w:line="210" w:lineRule="exact"/>
              <w:ind w:left="80"/>
            </w:pPr>
            <w:r>
              <w:t>Мясокомбинаты</w:t>
            </w:r>
          </w:p>
        </w:tc>
        <w:tc>
          <w:tcPr>
            <w:tcW w:w="3115" w:type="dxa"/>
            <w:tcBorders>
              <w:top w:val="single" w:sz="4" w:space="0" w:color="auto"/>
              <w:left w:val="single" w:sz="4" w:space="0" w:color="auto"/>
            </w:tcBorders>
            <w:shd w:val="clear" w:color="auto" w:fill="FFFFFF"/>
          </w:tcPr>
          <w:p w:rsidR="00A92858" w:rsidRDefault="00674C70">
            <w:pPr>
              <w:pStyle w:val="3"/>
              <w:framePr w:w="10080" w:h="13507" w:wrap="around" w:vAnchor="page" w:hAnchor="page" w:x="967" w:y="1215"/>
              <w:shd w:val="clear" w:color="auto" w:fill="auto"/>
              <w:ind w:left="80"/>
            </w:pPr>
            <w:r>
              <w:t>Защита селитебной территории от проникновения запаха; защита от пыли; аэрация территории</w:t>
            </w:r>
          </w:p>
        </w:tc>
        <w:tc>
          <w:tcPr>
            <w:tcW w:w="4834"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3507" w:wrap="around" w:vAnchor="page" w:hAnchor="page" w:x="967" w:y="1215"/>
              <w:shd w:val="clear" w:color="auto" w:fill="auto"/>
              <w:ind w:left="80"/>
            </w:pPr>
            <w:r>
              <w:t>Размещение площадок отдыха у административного корпуса, у многолюдных цехов и в местах отпуска готовой продукции. Обыкновенный газон, ажурные древесно</w:t>
            </w:r>
            <w:r>
              <w:softHyphen/>
              <w:t>кустарниковые посадки. Ассортимент, обладающий бактерицидными свойствами. Посадки для визуальной изоляции цехов</w:t>
            </w:r>
          </w:p>
        </w:tc>
      </w:tr>
      <w:tr w:rsidR="00A92858">
        <w:trPr>
          <w:trHeight w:hRule="exact" w:val="2712"/>
        </w:trPr>
        <w:tc>
          <w:tcPr>
            <w:tcW w:w="2131" w:type="dxa"/>
            <w:tcBorders>
              <w:top w:val="single" w:sz="4" w:space="0" w:color="auto"/>
              <w:left w:val="single" w:sz="4" w:space="0" w:color="auto"/>
              <w:bottom w:val="single" w:sz="4" w:space="0" w:color="auto"/>
            </w:tcBorders>
            <w:shd w:val="clear" w:color="auto" w:fill="FFFFFF"/>
          </w:tcPr>
          <w:p w:rsidR="00A92858" w:rsidRDefault="00674C70">
            <w:pPr>
              <w:pStyle w:val="3"/>
              <w:framePr w:w="10080" w:h="13507" w:wrap="around" w:vAnchor="page" w:hAnchor="page" w:x="967" w:y="1215"/>
              <w:shd w:val="clear" w:color="auto" w:fill="auto"/>
              <w:spacing w:after="120" w:line="210" w:lineRule="exact"/>
              <w:ind w:left="80"/>
            </w:pPr>
            <w:r>
              <w:t>Строительная</w:t>
            </w:r>
          </w:p>
          <w:p w:rsidR="00A92858" w:rsidRDefault="00674C70">
            <w:pPr>
              <w:pStyle w:val="3"/>
              <w:framePr w:w="10080" w:h="13507" w:wrap="around" w:vAnchor="page" w:hAnchor="page" w:x="967" w:y="1215"/>
              <w:shd w:val="clear" w:color="auto" w:fill="auto"/>
              <w:spacing w:before="120" w:line="210" w:lineRule="exact"/>
              <w:ind w:left="80"/>
            </w:pPr>
            <w:r>
              <w:t>промышленность</w:t>
            </w:r>
          </w:p>
        </w:tc>
        <w:tc>
          <w:tcPr>
            <w:tcW w:w="3115" w:type="dxa"/>
            <w:tcBorders>
              <w:top w:val="single" w:sz="4" w:space="0" w:color="auto"/>
              <w:left w:val="single" w:sz="4" w:space="0" w:color="auto"/>
              <w:bottom w:val="single" w:sz="4" w:space="0" w:color="auto"/>
            </w:tcBorders>
            <w:shd w:val="clear" w:color="auto" w:fill="FFFFFF"/>
          </w:tcPr>
          <w:p w:rsidR="00A92858" w:rsidRDefault="00674C70">
            <w:pPr>
              <w:pStyle w:val="3"/>
              <w:framePr w:w="10080" w:h="13507" w:wrap="around" w:vAnchor="page" w:hAnchor="page" w:x="967" w:y="1215"/>
              <w:shd w:val="clear" w:color="auto" w:fill="auto"/>
              <w:ind w:left="80"/>
            </w:pPr>
            <w:r>
              <w:t>Снижение шума, скорости</w:t>
            </w:r>
          </w:p>
          <w:p w:rsidR="00A92858" w:rsidRDefault="00674C70">
            <w:pPr>
              <w:pStyle w:val="3"/>
              <w:framePr w:w="10080" w:h="13507" w:wrap="around" w:vAnchor="page" w:hAnchor="page" w:x="967" w:y="1215"/>
              <w:shd w:val="clear" w:color="auto" w:fill="auto"/>
              <w:ind w:left="80"/>
            </w:pPr>
            <w:r>
              <w:t>ветра и запыленности на</w:t>
            </w:r>
          </w:p>
          <w:p w:rsidR="00A92858" w:rsidRDefault="00674C70">
            <w:pPr>
              <w:pStyle w:val="3"/>
              <w:framePr w:w="10080" w:h="13507" w:wrap="around" w:vAnchor="page" w:hAnchor="page" w:x="967" w:y="1215"/>
              <w:shd w:val="clear" w:color="auto" w:fill="auto"/>
              <w:ind w:left="80"/>
            </w:pPr>
            <w:r>
              <w:t>территории;</w:t>
            </w:r>
          </w:p>
          <w:p w:rsidR="00A92858" w:rsidRDefault="00674C70">
            <w:pPr>
              <w:pStyle w:val="3"/>
              <w:framePr w:w="10080" w:h="13507" w:wrap="around" w:vAnchor="page" w:hAnchor="page" w:x="967" w:y="1215"/>
              <w:shd w:val="clear" w:color="auto" w:fill="auto"/>
              <w:ind w:left="80"/>
            </w:pPr>
            <w:r>
              <w:t>изоляция прилегающей</w:t>
            </w:r>
          </w:p>
          <w:p w:rsidR="00A92858" w:rsidRDefault="00674C70">
            <w:pPr>
              <w:pStyle w:val="3"/>
              <w:framePr w:w="10080" w:h="13507" w:wrap="around" w:vAnchor="page" w:hAnchor="page" w:x="967" w:y="1215"/>
              <w:shd w:val="clear" w:color="auto" w:fill="auto"/>
              <w:ind w:left="80"/>
            </w:pPr>
            <w:r>
              <w:t>территории населенного</w:t>
            </w:r>
          </w:p>
          <w:p w:rsidR="00A92858" w:rsidRDefault="00674C70">
            <w:pPr>
              <w:pStyle w:val="3"/>
              <w:framePr w:w="10080" w:h="13507" w:wrap="around" w:vAnchor="page" w:hAnchor="page" w:x="967" w:y="1215"/>
              <w:shd w:val="clear" w:color="auto" w:fill="auto"/>
              <w:ind w:left="80"/>
            </w:pPr>
            <w:r>
              <w:t>пункта;</w:t>
            </w:r>
          </w:p>
          <w:p w:rsidR="00A92858" w:rsidRDefault="00674C70">
            <w:pPr>
              <w:pStyle w:val="3"/>
              <w:framePr w:w="10080" w:h="13507" w:wrap="around" w:vAnchor="page" w:hAnchor="page" w:x="967" w:y="1215"/>
              <w:shd w:val="clear" w:color="auto" w:fill="auto"/>
              <w:ind w:left="80"/>
            </w:pPr>
            <w:r>
              <w:t>оживление монотонной и бесцветной среды</w:t>
            </w:r>
          </w:p>
        </w:tc>
        <w:tc>
          <w:tcPr>
            <w:tcW w:w="4834" w:type="dxa"/>
            <w:tcBorders>
              <w:top w:val="single" w:sz="4" w:space="0" w:color="auto"/>
              <w:left w:val="single" w:sz="4" w:space="0" w:color="auto"/>
              <w:bottom w:val="single" w:sz="4" w:space="0" w:color="auto"/>
              <w:right w:val="single" w:sz="4" w:space="0" w:color="auto"/>
            </w:tcBorders>
            <w:shd w:val="clear" w:color="auto" w:fill="FFFFFF"/>
            <w:vAlign w:val="center"/>
          </w:tcPr>
          <w:p w:rsidR="00A92858" w:rsidRDefault="00674C70">
            <w:pPr>
              <w:pStyle w:val="3"/>
              <w:framePr w:w="10080" w:h="13507" w:wrap="around" w:vAnchor="page" w:hAnchor="page" w:x="967" w:y="1215"/>
              <w:shd w:val="clear" w:color="auto" w:fill="auto"/>
              <w:ind w:left="80"/>
            </w:pPr>
            <w:r>
              <w:t>Плотные защитные посадки из больших живописных групп и массивов.</w:t>
            </w:r>
          </w:p>
          <w:p w:rsidR="00A92858" w:rsidRDefault="00674C70">
            <w:pPr>
              <w:pStyle w:val="3"/>
              <w:framePr w:w="10080" w:h="13507" w:wrap="around" w:vAnchor="page" w:hAnchor="page" w:x="967" w:y="1215"/>
              <w:shd w:val="clear" w:color="auto" w:fill="auto"/>
              <w:ind w:left="80"/>
            </w:pPr>
            <w:r>
              <w:t>Площадки отдыха декорируются яркими цветниками.</w:t>
            </w:r>
          </w:p>
          <w:p w:rsidR="00A92858" w:rsidRDefault="00674C70">
            <w:pPr>
              <w:pStyle w:val="3"/>
              <w:framePr w:w="10080" w:h="13507" w:wrap="around" w:vAnchor="page" w:hAnchor="page" w:x="967" w:y="1215"/>
              <w:shd w:val="clear" w:color="auto" w:fill="auto"/>
              <w:ind w:left="80"/>
            </w:pPr>
            <w:r>
              <w:t>Активно вводится цвет в застройку, транспортные устройства, малые архитектурные формы и др. элементы благоустройства.</w:t>
            </w:r>
          </w:p>
          <w:p w:rsidR="00A92858" w:rsidRDefault="00674C70">
            <w:pPr>
              <w:pStyle w:val="3"/>
              <w:framePr w:w="10080" w:h="13507" w:wrap="around" w:vAnchor="page" w:hAnchor="page" w:x="967" w:y="1215"/>
              <w:shd w:val="clear" w:color="auto" w:fill="auto"/>
              <w:ind w:left="80"/>
            </w:pPr>
            <w:r>
              <w:t>Ассортимент: клены, ясени, липы, вязы и т.п.</w:t>
            </w:r>
          </w:p>
        </w:tc>
      </w:tr>
    </w:tbl>
    <w:p w:rsidR="00A92858" w:rsidRDefault="00A92858">
      <w:pPr>
        <w:rPr>
          <w:sz w:val="2"/>
          <w:szCs w:val="2"/>
        </w:rPr>
        <w:sectPr w:rsidR="00A92858">
          <w:pgSz w:w="11906" w:h="16838"/>
          <w:pgMar w:top="0" w:right="0" w:bottom="0" w:left="0" w:header="0" w:footer="3" w:gutter="0"/>
          <w:cols w:space="720"/>
          <w:noEndnote/>
          <w:docGrid w:linePitch="360"/>
        </w:sectPr>
      </w:pPr>
    </w:p>
    <w:p w:rsidR="00A92858" w:rsidRDefault="001A73B0">
      <w:pPr>
        <w:rPr>
          <w:sz w:val="2"/>
          <w:szCs w:val="2"/>
        </w:rPr>
      </w:pPr>
      <w:r w:rsidRPr="001A73B0">
        <w:lastRenderedPageBreak/>
        <w:pict>
          <v:shape id="_x0000_s1029" type="#_x0000_t32" style="position:absolute;margin-left:43pt;margin-top:788.25pt;width:507.1pt;height:0;z-index:-251658240;mso-position-horizontal-relative:page;mso-position-vertical-relative:page" filled="t" strokeweight=".7pt">
            <v:path arrowok="f" fillok="t" o:connecttype="segments"/>
            <o:lock v:ext="edit" shapetype="f"/>
            <w10:wrap anchorx="page" anchory="page"/>
          </v:shape>
        </w:pict>
      </w:r>
      <w:r w:rsidRPr="001A73B0">
        <w:pict>
          <v:shape id="_x0000_s1028" type="#_x0000_t32" style="position:absolute;margin-left:43pt;margin-top:788.25pt;width:0;height:14.65pt;z-index:-251657216;mso-position-horizontal-relative:page;mso-position-vertical-relative:page" filled="t" strokeweight=".7pt">
            <v:path arrowok="f" fillok="t" o:connecttype="segments"/>
            <o:lock v:ext="edit" shapetype="f"/>
            <w10:wrap anchorx="page" anchory="page"/>
          </v:shape>
        </w:pict>
      </w:r>
      <w:r w:rsidRPr="001A73B0">
        <w:pict>
          <v:shape id="_x0000_s1027" type="#_x0000_t32" style="position:absolute;margin-left:43pt;margin-top:802.9pt;width:507.1pt;height:0;z-index:-251656192;mso-position-horizontal-relative:page;mso-position-vertical-relative:page" filled="t" strokeweight=".7pt">
            <v:path arrowok="f" fillok="t" o:connecttype="segments"/>
            <o:lock v:ext="edit" shapetype="f"/>
            <w10:wrap anchorx="page" anchory="page"/>
          </v:shape>
        </w:pict>
      </w:r>
      <w:r w:rsidRPr="001A73B0">
        <w:pict>
          <v:shape id="_x0000_s1026" type="#_x0000_t32" style="position:absolute;margin-left:550.1pt;margin-top:788.25pt;width:0;height:14.65pt;z-index:-251655168;mso-position-horizontal-relative:page;mso-position-vertical-relative:page" filled="t" strokeweight=".7pt">
            <v:path arrowok="f" fillok="t" o:connecttype="segments"/>
            <o:lock v:ext="edit" shapetype="f"/>
            <w10:wrap anchorx="page" anchory="page"/>
          </v:shape>
        </w:pict>
      </w:r>
    </w:p>
    <w:p w:rsidR="00A92858" w:rsidRDefault="00674C70">
      <w:pPr>
        <w:pStyle w:val="3"/>
        <w:framePr w:w="10090" w:h="1999" w:hRule="exact" w:wrap="around" w:vAnchor="page" w:hAnchor="page" w:x="962" w:y="744"/>
        <w:shd w:val="clear" w:color="auto" w:fill="auto"/>
        <w:spacing w:after="415" w:line="278" w:lineRule="exact"/>
        <w:ind w:left="5620" w:right="140"/>
        <w:jc w:val="right"/>
      </w:pPr>
      <w:r>
        <w:t xml:space="preserve">Приложение № 5 к Правилам благоустройства территории муниципального образования </w:t>
      </w:r>
      <w:r w:rsidR="006E08B7">
        <w:t>Венгеровского сельсовета Венгеровского района Новосибир</w:t>
      </w:r>
      <w:r>
        <w:t>ской области</w:t>
      </w:r>
    </w:p>
    <w:p w:rsidR="00A92858" w:rsidRDefault="00674C70">
      <w:pPr>
        <w:pStyle w:val="3"/>
        <w:framePr w:w="10090" w:h="1999" w:hRule="exact" w:wrap="around" w:vAnchor="page" w:hAnchor="page" w:x="962" w:y="744"/>
        <w:shd w:val="clear" w:color="auto" w:fill="auto"/>
        <w:spacing w:line="210" w:lineRule="exact"/>
        <w:ind w:left="100"/>
        <w:jc w:val="center"/>
      </w:pPr>
      <w:r>
        <w:t>ВИДЫ ПОКРЫТИЯ ТРАНСПОРТНЫХ И ПЕШЕХОДНЫХ КОММУНИКАЦИЙ</w:t>
      </w:r>
    </w:p>
    <w:p w:rsidR="00A92858" w:rsidRDefault="00674C70">
      <w:pPr>
        <w:pStyle w:val="a6"/>
        <w:framePr w:w="5275" w:h="250" w:hRule="exact" w:wrap="around" w:vAnchor="page" w:hAnchor="page" w:x="3299" w:y="3075"/>
        <w:shd w:val="clear" w:color="auto" w:fill="auto"/>
        <w:spacing w:line="210" w:lineRule="exact"/>
      </w:pPr>
      <w:r>
        <w:t>Таблица 1. Покрытия транспортных коммуникаций</w:t>
      </w:r>
    </w:p>
    <w:tbl>
      <w:tblPr>
        <w:tblOverlap w:val="never"/>
        <w:tblW w:w="0" w:type="auto"/>
        <w:tblLayout w:type="fixed"/>
        <w:tblCellMar>
          <w:left w:w="10" w:type="dxa"/>
          <w:right w:w="10" w:type="dxa"/>
        </w:tblCellMar>
        <w:tblLook w:val="0000"/>
      </w:tblPr>
      <w:tblGrid>
        <w:gridCol w:w="3264"/>
        <w:gridCol w:w="3264"/>
        <w:gridCol w:w="3552"/>
      </w:tblGrid>
      <w:tr w:rsidR="00A92858">
        <w:trPr>
          <w:trHeight w:hRule="exact" w:val="1046"/>
        </w:trPr>
        <w:tc>
          <w:tcPr>
            <w:tcW w:w="3264" w:type="dxa"/>
            <w:tcBorders>
              <w:top w:val="single" w:sz="4" w:space="0" w:color="auto"/>
              <w:left w:val="single" w:sz="4" w:space="0" w:color="auto"/>
            </w:tcBorders>
            <w:shd w:val="clear" w:color="auto" w:fill="FFFFFF"/>
            <w:vAlign w:val="bottom"/>
          </w:tcPr>
          <w:p w:rsidR="00A92858" w:rsidRDefault="00674C70">
            <w:pPr>
              <w:pStyle w:val="3"/>
              <w:framePr w:w="10080" w:h="11222" w:wrap="around" w:vAnchor="page" w:hAnchor="page" w:x="967" w:y="3622"/>
              <w:shd w:val="clear" w:color="auto" w:fill="auto"/>
              <w:jc w:val="center"/>
            </w:pPr>
            <w:r>
              <w:t>Объект комплексного благоустройства улично</w:t>
            </w:r>
            <w:r>
              <w:softHyphen/>
              <w:t>дорожной сети</w:t>
            </w:r>
          </w:p>
        </w:tc>
        <w:tc>
          <w:tcPr>
            <w:tcW w:w="3264" w:type="dxa"/>
            <w:tcBorders>
              <w:top w:val="single" w:sz="4" w:space="0" w:color="auto"/>
              <w:lef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ind w:left="360"/>
            </w:pPr>
            <w:r>
              <w:t>Материал верхнего слоя покрытия проезжей части</w:t>
            </w:r>
          </w:p>
        </w:tc>
        <w:tc>
          <w:tcPr>
            <w:tcW w:w="3552" w:type="dxa"/>
            <w:tcBorders>
              <w:top w:val="single" w:sz="4" w:space="0" w:color="auto"/>
              <w:left w:val="single" w:sz="4" w:space="0" w:color="auto"/>
              <w:right w:val="single" w:sz="4" w:space="0" w:color="auto"/>
            </w:tcBorders>
            <w:shd w:val="clear" w:color="auto" w:fill="FFFFFF"/>
          </w:tcPr>
          <w:p w:rsidR="00A92858" w:rsidRDefault="00674C70">
            <w:pPr>
              <w:pStyle w:val="3"/>
              <w:framePr w:w="10080" w:h="11222" w:wrap="around" w:vAnchor="page" w:hAnchor="page" w:x="967" w:y="3622"/>
              <w:shd w:val="clear" w:color="auto" w:fill="auto"/>
              <w:spacing w:line="210" w:lineRule="exact"/>
              <w:jc w:val="center"/>
            </w:pPr>
            <w:r>
              <w:t>Нормативный документ</w:t>
            </w:r>
          </w:p>
        </w:tc>
      </w:tr>
      <w:tr w:rsidR="00A92858">
        <w:trPr>
          <w:trHeight w:hRule="exact" w:val="3658"/>
        </w:trPr>
        <w:tc>
          <w:tcPr>
            <w:tcW w:w="3264" w:type="dxa"/>
            <w:tcBorders>
              <w:top w:val="single" w:sz="4" w:space="0" w:color="auto"/>
              <w:lef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spacing w:after="180"/>
              <w:ind w:left="80"/>
            </w:pPr>
            <w:r>
              <w:t>Улицы и дороги: магистральные (центральные) улицы общегородского значения:</w:t>
            </w:r>
          </w:p>
          <w:p w:rsidR="00A92858" w:rsidRDefault="00674C70">
            <w:pPr>
              <w:pStyle w:val="3"/>
              <w:framePr w:w="10080" w:h="11222" w:wrap="around" w:vAnchor="page" w:hAnchor="page" w:x="967" w:y="3622"/>
              <w:numPr>
                <w:ilvl w:val="0"/>
                <w:numId w:val="37"/>
              </w:numPr>
              <w:shd w:val="clear" w:color="auto" w:fill="auto"/>
              <w:tabs>
                <w:tab w:val="left" w:pos="139"/>
              </w:tabs>
              <w:spacing w:before="180" w:after="1680" w:line="210" w:lineRule="exact"/>
              <w:jc w:val="both"/>
            </w:pPr>
            <w:r>
              <w:t>с непрерывным движением</w:t>
            </w:r>
          </w:p>
          <w:p w:rsidR="00A92858" w:rsidRDefault="00674C70">
            <w:pPr>
              <w:pStyle w:val="3"/>
              <w:framePr w:w="10080" w:h="11222" w:wrap="around" w:vAnchor="page" w:hAnchor="page" w:x="967" w:y="3622"/>
              <w:numPr>
                <w:ilvl w:val="0"/>
                <w:numId w:val="37"/>
              </w:numPr>
              <w:shd w:val="clear" w:color="auto" w:fill="auto"/>
              <w:tabs>
                <w:tab w:val="left" w:pos="139"/>
              </w:tabs>
              <w:spacing w:before="1680" w:line="210" w:lineRule="exact"/>
              <w:jc w:val="both"/>
            </w:pPr>
            <w:r>
              <w:t>с регулируемым движением</w:t>
            </w:r>
          </w:p>
        </w:tc>
        <w:tc>
          <w:tcPr>
            <w:tcW w:w="3264" w:type="dxa"/>
            <w:tcBorders>
              <w:top w:val="single" w:sz="4" w:space="0" w:color="auto"/>
              <w:left w:val="single" w:sz="4" w:space="0" w:color="auto"/>
            </w:tcBorders>
            <w:shd w:val="clear" w:color="auto" w:fill="FFFFFF"/>
            <w:vAlign w:val="bottom"/>
          </w:tcPr>
          <w:p w:rsidR="00A92858" w:rsidRDefault="00674C70">
            <w:pPr>
              <w:pStyle w:val="3"/>
              <w:framePr w:w="10080" w:h="11222" w:wrap="around" w:vAnchor="page" w:hAnchor="page" w:x="967" w:y="3622"/>
              <w:shd w:val="clear" w:color="auto" w:fill="auto"/>
              <w:jc w:val="both"/>
            </w:pPr>
            <w:r>
              <w:t>Асфальтобетон:</w:t>
            </w:r>
          </w:p>
          <w:p w:rsidR="00A92858" w:rsidRDefault="00674C70">
            <w:pPr>
              <w:pStyle w:val="3"/>
              <w:framePr w:w="10080" w:h="11222" w:wrap="around" w:vAnchor="page" w:hAnchor="page" w:x="967" w:y="3622"/>
              <w:numPr>
                <w:ilvl w:val="0"/>
                <w:numId w:val="38"/>
              </w:numPr>
              <w:shd w:val="clear" w:color="auto" w:fill="auto"/>
              <w:tabs>
                <w:tab w:val="left" w:pos="130"/>
              </w:tabs>
              <w:jc w:val="both"/>
            </w:pPr>
            <w:r>
              <w:t>типов А и Б, 1 марки</w:t>
            </w:r>
          </w:p>
          <w:p w:rsidR="00A92858" w:rsidRDefault="00674C70">
            <w:pPr>
              <w:pStyle w:val="3"/>
              <w:framePr w:w="10080" w:h="11222" w:wrap="around" w:vAnchor="page" w:hAnchor="page" w:x="967" w:y="3622"/>
              <w:numPr>
                <w:ilvl w:val="0"/>
                <w:numId w:val="38"/>
              </w:numPr>
              <w:shd w:val="clear" w:color="auto" w:fill="auto"/>
              <w:tabs>
                <w:tab w:val="left" w:pos="139"/>
              </w:tabs>
              <w:jc w:val="both"/>
            </w:pPr>
            <w:r>
              <w:t>щебнемастичный</w:t>
            </w:r>
          </w:p>
          <w:p w:rsidR="00A92858" w:rsidRDefault="00674C70">
            <w:pPr>
              <w:pStyle w:val="3"/>
              <w:framePr w:w="10080" w:h="11222" w:wrap="around" w:vAnchor="page" w:hAnchor="page" w:x="967" w:y="3622"/>
              <w:numPr>
                <w:ilvl w:val="0"/>
                <w:numId w:val="38"/>
              </w:numPr>
              <w:shd w:val="clear" w:color="auto" w:fill="auto"/>
              <w:tabs>
                <w:tab w:val="left" w:pos="134"/>
              </w:tabs>
              <w:jc w:val="both"/>
            </w:pPr>
            <w:r>
              <w:t>литой тип 2</w:t>
            </w:r>
          </w:p>
          <w:p w:rsidR="00A92858" w:rsidRDefault="00674C70">
            <w:pPr>
              <w:pStyle w:val="3"/>
              <w:framePr w:w="10080" w:h="11222" w:wrap="around" w:vAnchor="page" w:hAnchor="page" w:x="967" w:y="3622"/>
              <w:shd w:val="clear" w:color="auto" w:fill="auto"/>
              <w:spacing w:after="180"/>
              <w:jc w:val="both"/>
            </w:pPr>
            <w:r>
              <w:t>Смеси для шероховатых слоев износа</w:t>
            </w:r>
          </w:p>
          <w:p w:rsidR="00A92858" w:rsidRDefault="00674C70">
            <w:pPr>
              <w:pStyle w:val="3"/>
              <w:framePr w:w="10080" w:h="11222" w:wrap="around" w:vAnchor="page" w:hAnchor="page" w:x="967" w:y="3622"/>
              <w:shd w:val="clear" w:color="auto" w:fill="auto"/>
              <w:spacing w:before="180" w:line="210" w:lineRule="exact"/>
              <w:jc w:val="both"/>
            </w:pPr>
            <w:r>
              <w:t>То же</w:t>
            </w:r>
          </w:p>
        </w:tc>
        <w:tc>
          <w:tcPr>
            <w:tcW w:w="3552" w:type="dxa"/>
            <w:tcBorders>
              <w:top w:val="single" w:sz="4" w:space="0" w:color="auto"/>
              <w:left w:val="single" w:sz="4" w:space="0" w:color="auto"/>
              <w:right w:val="single" w:sz="4" w:space="0" w:color="auto"/>
            </w:tcBorders>
            <w:shd w:val="clear" w:color="auto" w:fill="FFFFFF"/>
            <w:vAlign w:val="bottom"/>
          </w:tcPr>
          <w:p w:rsidR="00A92858" w:rsidRDefault="00674C70">
            <w:pPr>
              <w:pStyle w:val="3"/>
              <w:framePr w:w="10080" w:h="11222" w:wrap="around" w:vAnchor="page" w:hAnchor="page" w:x="967" w:y="3622"/>
              <w:shd w:val="clear" w:color="auto" w:fill="auto"/>
              <w:ind w:left="60"/>
            </w:pPr>
            <w:r>
              <w:t>ГОСТ 9128-97 ТУ-5718-001-00011168-2000 ТУ 400-24-158-89 *</w:t>
            </w:r>
          </w:p>
          <w:p w:rsidR="00A92858" w:rsidRDefault="00674C70">
            <w:pPr>
              <w:pStyle w:val="3"/>
              <w:framePr w:w="10080" w:h="11222" w:wrap="around" w:vAnchor="page" w:hAnchor="page" w:x="967" w:y="3622"/>
              <w:shd w:val="clear" w:color="auto" w:fill="auto"/>
              <w:spacing w:after="240"/>
              <w:ind w:left="60"/>
            </w:pPr>
            <w:r>
              <w:t>ТУ 57-184102804042596-01</w:t>
            </w:r>
          </w:p>
          <w:p w:rsidR="00A92858" w:rsidRDefault="00674C70">
            <w:pPr>
              <w:pStyle w:val="3"/>
              <w:framePr w:w="10080" w:h="11222" w:wrap="around" w:vAnchor="page" w:hAnchor="page" w:x="967" w:y="3622"/>
              <w:shd w:val="clear" w:color="auto" w:fill="auto"/>
              <w:spacing w:before="240" w:line="210" w:lineRule="exact"/>
              <w:ind w:left="60"/>
            </w:pPr>
            <w:r>
              <w:t>То же</w:t>
            </w:r>
          </w:p>
        </w:tc>
      </w:tr>
      <w:tr w:rsidR="00A92858">
        <w:trPr>
          <w:trHeight w:hRule="exact" w:val="768"/>
        </w:trPr>
        <w:tc>
          <w:tcPr>
            <w:tcW w:w="3264" w:type="dxa"/>
            <w:tcBorders>
              <w:top w:val="single" w:sz="4" w:space="0" w:color="auto"/>
              <w:lef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spacing w:line="278" w:lineRule="exact"/>
              <w:ind w:left="80"/>
            </w:pPr>
            <w:r>
              <w:t>Магистральные улицы районного значения</w:t>
            </w:r>
          </w:p>
        </w:tc>
        <w:tc>
          <w:tcPr>
            <w:tcW w:w="3264" w:type="dxa"/>
            <w:tcBorders>
              <w:top w:val="single" w:sz="4" w:space="0" w:color="auto"/>
              <w:lef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spacing w:line="278" w:lineRule="exact"/>
              <w:jc w:val="both"/>
            </w:pPr>
            <w:r>
              <w:t>Асфальтобетон типов Б и В, 1 марки</w:t>
            </w:r>
          </w:p>
        </w:tc>
        <w:tc>
          <w:tcPr>
            <w:tcW w:w="3552" w:type="dxa"/>
            <w:tcBorders>
              <w:top w:val="single" w:sz="4" w:space="0" w:color="auto"/>
              <w:left w:val="single" w:sz="4" w:space="0" w:color="auto"/>
              <w:right w:val="single" w:sz="4" w:space="0" w:color="auto"/>
            </w:tcBorders>
            <w:shd w:val="clear" w:color="auto" w:fill="FFFFFF"/>
          </w:tcPr>
          <w:p w:rsidR="00A92858" w:rsidRDefault="00674C70">
            <w:pPr>
              <w:pStyle w:val="3"/>
              <w:framePr w:w="10080" w:h="11222" w:wrap="around" w:vAnchor="page" w:hAnchor="page" w:x="967" w:y="3622"/>
              <w:shd w:val="clear" w:color="auto" w:fill="auto"/>
              <w:spacing w:line="210" w:lineRule="exact"/>
              <w:ind w:left="60"/>
            </w:pPr>
            <w:r>
              <w:t>ГОСТ 9128-97</w:t>
            </w:r>
          </w:p>
        </w:tc>
      </w:tr>
      <w:tr w:rsidR="00A92858">
        <w:trPr>
          <w:trHeight w:hRule="exact" w:val="1594"/>
        </w:trPr>
        <w:tc>
          <w:tcPr>
            <w:tcW w:w="3264" w:type="dxa"/>
            <w:tcBorders>
              <w:top w:val="single" w:sz="4" w:space="0" w:color="auto"/>
              <w:left w:val="single" w:sz="4" w:space="0" w:color="auto"/>
            </w:tcBorders>
            <w:shd w:val="clear" w:color="auto" w:fill="FFFFFF"/>
            <w:vAlign w:val="bottom"/>
          </w:tcPr>
          <w:p w:rsidR="00A92858" w:rsidRDefault="00674C70">
            <w:pPr>
              <w:pStyle w:val="3"/>
              <w:framePr w:w="10080" w:h="11222" w:wrap="around" w:vAnchor="page" w:hAnchor="page" w:x="967" w:y="3622"/>
              <w:shd w:val="clear" w:color="auto" w:fill="auto"/>
              <w:spacing w:after="360" w:line="210" w:lineRule="exact"/>
              <w:jc w:val="both"/>
            </w:pPr>
            <w:r>
              <w:t>Местного значения:</w:t>
            </w:r>
          </w:p>
          <w:p w:rsidR="00A92858" w:rsidRDefault="00674C70">
            <w:pPr>
              <w:pStyle w:val="3"/>
              <w:framePr w:w="10080" w:h="11222" w:wrap="around" w:vAnchor="page" w:hAnchor="page" w:x="967" w:y="3622"/>
              <w:numPr>
                <w:ilvl w:val="0"/>
                <w:numId w:val="39"/>
              </w:numPr>
              <w:shd w:val="clear" w:color="auto" w:fill="auto"/>
              <w:tabs>
                <w:tab w:val="left" w:pos="139"/>
              </w:tabs>
              <w:spacing w:before="360"/>
              <w:jc w:val="both"/>
            </w:pPr>
            <w:r>
              <w:t>в жилой застройке</w:t>
            </w:r>
          </w:p>
          <w:p w:rsidR="00A92858" w:rsidRDefault="00674C70">
            <w:pPr>
              <w:pStyle w:val="3"/>
              <w:framePr w:w="10080" w:h="11222" w:wrap="around" w:vAnchor="page" w:hAnchor="page" w:x="967" w:y="3622"/>
              <w:numPr>
                <w:ilvl w:val="0"/>
                <w:numId w:val="39"/>
              </w:numPr>
              <w:shd w:val="clear" w:color="auto" w:fill="auto"/>
              <w:tabs>
                <w:tab w:val="left" w:pos="219"/>
              </w:tabs>
              <w:ind w:left="80"/>
            </w:pPr>
            <w:r>
              <w:t>в производственной и коммунально-складской зонах</w:t>
            </w:r>
          </w:p>
        </w:tc>
        <w:tc>
          <w:tcPr>
            <w:tcW w:w="3264" w:type="dxa"/>
            <w:tcBorders>
              <w:top w:val="single" w:sz="4" w:space="0" w:color="auto"/>
              <w:lef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jc w:val="both"/>
            </w:pPr>
            <w:r>
              <w:t>Асфальтобетон типов В, Г и Д Асфальтобетон типов Б и В</w:t>
            </w:r>
          </w:p>
        </w:tc>
        <w:tc>
          <w:tcPr>
            <w:tcW w:w="3552"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ind w:left="60"/>
            </w:pPr>
            <w:r>
              <w:t>ГОСТ 9128-97 ГОСТ 9128-97</w:t>
            </w:r>
          </w:p>
        </w:tc>
      </w:tr>
      <w:tr w:rsidR="00A92858">
        <w:trPr>
          <w:trHeight w:hRule="exact" w:val="3106"/>
        </w:trPr>
        <w:tc>
          <w:tcPr>
            <w:tcW w:w="3264" w:type="dxa"/>
            <w:tcBorders>
              <w:top w:val="single" w:sz="4" w:space="0" w:color="auto"/>
              <w:left w:val="single" w:sz="4" w:space="0" w:color="auto"/>
            </w:tcBorders>
            <w:shd w:val="clear" w:color="auto" w:fill="FFFFFF"/>
          </w:tcPr>
          <w:p w:rsidR="00A92858" w:rsidRDefault="00674C70">
            <w:pPr>
              <w:pStyle w:val="3"/>
              <w:framePr w:w="10080" w:h="11222" w:wrap="around" w:vAnchor="page" w:hAnchor="page" w:x="967" w:y="3622"/>
              <w:shd w:val="clear" w:color="auto" w:fill="auto"/>
              <w:spacing w:after="300" w:line="210" w:lineRule="exact"/>
              <w:jc w:val="both"/>
            </w:pPr>
            <w:r>
              <w:t>Площади:</w:t>
            </w:r>
          </w:p>
          <w:p w:rsidR="00A92858" w:rsidRDefault="00674C70">
            <w:pPr>
              <w:pStyle w:val="3"/>
              <w:framePr w:w="10080" w:h="11222" w:wrap="around" w:vAnchor="page" w:hAnchor="page" w:x="967" w:y="3622"/>
              <w:shd w:val="clear" w:color="auto" w:fill="auto"/>
              <w:spacing w:before="300" w:after="720"/>
              <w:ind w:left="80"/>
            </w:pPr>
            <w:r>
              <w:t>представительские, приобъектные, общественно</w:t>
            </w:r>
            <w:r>
              <w:softHyphen/>
              <w:t>транспортные</w:t>
            </w:r>
          </w:p>
          <w:p w:rsidR="00A92858" w:rsidRDefault="00674C70">
            <w:pPr>
              <w:pStyle w:val="3"/>
              <w:framePr w:w="10080" w:h="11222" w:wrap="around" w:vAnchor="page" w:hAnchor="page" w:x="967" w:y="3622"/>
              <w:shd w:val="clear" w:color="auto" w:fill="auto"/>
              <w:spacing w:before="720" w:line="210" w:lineRule="exact"/>
              <w:jc w:val="both"/>
            </w:pPr>
            <w:r>
              <w:t>Транспортных развязок</w:t>
            </w:r>
          </w:p>
        </w:tc>
        <w:tc>
          <w:tcPr>
            <w:tcW w:w="3264" w:type="dxa"/>
            <w:tcBorders>
              <w:top w:val="single" w:sz="4" w:space="0" w:color="auto"/>
              <w:left w:val="single" w:sz="4" w:space="0" w:color="auto"/>
            </w:tcBorders>
            <w:shd w:val="clear" w:color="auto" w:fill="FFFFFF"/>
            <w:vAlign w:val="bottom"/>
          </w:tcPr>
          <w:p w:rsidR="00A92858" w:rsidRDefault="00674C70">
            <w:pPr>
              <w:pStyle w:val="3"/>
              <w:framePr w:w="10080" w:h="11222" w:wrap="around" w:vAnchor="page" w:hAnchor="page" w:x="967" w:y="3622"/>
              <w:shd w:val="clear" w:color="auto" w:fill="auto"/>
              <w:spacing w:after="180"/>
              <w:ind w:left="80"/>
            </w:pPr>
            <w:r>
              <w:t>Асфальтобетон типов Б и В Пластбетон цветной. Штучные элементы из искусственного или природного камня</w:t>
            </w:r>
          </w:p>
          <w:p w:rsidR="00A92858" w:rsidRDefault="00674C70">
            <w:pPr>
              <w:pStyle w:val="3"/>
              <w:framePr w:w="10080" w:h="11222" w:wrap="around" w:vAnchor="page" w:hAnchor="page" w:x="967" w:y="3622"/>
              <w:shd w:val="clear" w:color="auto" w:fill="auto"/>
              <w:spacing w:before="180"/>
              <w:jc w:val="both"/>
            </w:pPr>
            <w:r>
              <w:t>Асфальтобетон:</w:t>
            </w:r>
          </w:p>
          <w:p w:rsidR="00A92858" w:rsidRDefault="00674C70">
            <w:pPr>
              <w:pStyle w:val="3"/>
              <w:framePr w:w="10080" w:h="11222" w:wrap="around" w:vAnchor="page" w:hAnchor="page" w:x="967" w:y="3622"/>
              <w:numPr>
                <w:ilvl w:val="0"/>
                <w:numId w:val="40"/>
              </w:numPr>
              <w:shd w:val="clear" w:color="auto" w:fill="auto"/>
              <w:tabs>
                <w:tab w:val="left" w:pos="130"/>
              </w:tabs>
              <w:jc w:val="both"/>
            </w:pPr>
            <w:r>
              <w:t>типов А и Б</w:t>
            </w:r>
          </w:p>
          <w:p w:rsidR="00A92858" w:rsidRDefault="00674C70">
            <w:pPr>
              <w:pStyle w:val="3"/>
              <w:framePr w:w="10080" w:h="11222" w:wrap="around" w:vAnchor="page" w:hAnchor="page" w:x="967" w:y="3622"/>
              <w:numPr>
                <w:ilvl w:val="0"/>
                <w:numId w:val="40"/>
              </w:numPr>
              <w:shd w:val="clear" w:color="auto" w:fill="auto"/>
              <w:tabs>
                <w:tab w:val="left" w:pos="139"/>
              </w:tabs>
              <w:jc w:val="both"/>
            </w:pPr>
            <w:r>
              <w:t>щебнемастичный</w:t>
            </w:r>
          </w:p>
        </w:tc>
        <w:tc>
          <w:tcPr>
            <w:tcW w:w="3552"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spacing w:after="960"/>
              <w:ind w:left="60"/>
            </w:pPr>
            <w:r>
              <w:t>ГОСТ 9128-97 ТУ 400-24-110-76</w:t>
            </w:r>
          </w:p>
          <w:p w:rsidR="00A92858" w:rsidRDefault="00674C70">
            <w:pPr>
              <w:pStyle w:val="3"/>
              <w:framePr w:w="10080" w:h="11222" w:wrap="around" w:vAnchor="page" w:hAnchor="page" w:x="967" w:y="3622"/>
              <w:shd w:val="clear" w:color="auto" w:fill="auto"/>
              <w:spacing w:before="960"/>
              <w:ind w:left="60"/>
            </w:pPr>
            <w:r>
              <w:t>ГОСТ 9128-97 ТУ 5718-001-00011168-2000</w:t>
            </w:r>
          </w:p>
        </w:tc>
      </w:tr>
      <w:tr w:rsidR="00A92858">
        <w:trPr>
          <w:trHeight w:hRule="exact" w:val="1051"/>
        </w:trPr>
        <w:tc>
          <w:tcPr>
            <w:tcW w:w="3264"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ind w:left="80"/>
            </w:pPr>
            <w:r>
              <w:t>Искусственные сооружения. Мосты, эстакады, путепроводы, тоннели</w:t>
            </w:r>
          </w:p>
        </w:tc>
        <w:tc>
          <w:tcPr>
            <w:tcW w:w="3264" w:type="dxa"/>
            <w:tcBorders>
              <w:top w:val="single" w:sz="4" w:space="0" w:color="auto"/>
              <w:left w:val="single" w:sz="4" w:space="0" w:color="auto"/>
              <w:bottom w:val="single" w:sz="4" w:space="0" w:color="auto"/>
            </w:tcBorders>
            <w:shd w:val="clear" w:color="auto" w:fill="FFFFFF"/>
            <w:vAlign w:val="center"/>
          </w:tcPr>
          <w:p w:rsidR="00A92858" w:rsidRDefault="00674C70">
            <w:pPr>
              <w:pStyle w:val="3"/>
              <w:framePr w:w="10080" w:h="11222" w:wrap="around" w:vAnchor="page" w:hAnchor="page" w:x="967" w:y="3622"/>
              <w:shd w:val="clear" w:color="auto" w:fill="auto"/>
              <w:jc w:val="both"/>
            </w:pPr>
            <w:r>
              <w:t>Асфальтобетон:</w:t>
            </w:r>
          </w:p>
          <w:p w:rsidR="00A92858" w:rsidRDefault="00674C70">
            <w:pPr>
              <w:pStyle w:val="3"/>
              <w:framePr w:w="10080" w:h="11222" w:wrap="around" w:vAnchor="page" w:hAnchor="page" w:x="967" w:y="3622"/>
              <w:numPr>
                <w:ilvl w:val="0"/>
                <w:numId w:val="41"/>
              </w:numPr>
              <w:shd w:val="clear" w:color="auto" w:fill="auto"/>
              <w:tabs>
                <w:tab w:val="left" w:pos="130"/>
              </w:tabs>
              <w:jc w:val="both"/>
            </w:pPr>
            <w:r>
              <w:t>тип Б;</w:t>
            </w:r>
          </w:p>
          <w:p w:rsidR="00A92858" w:rsidRDefault="00674C70">
            <w:pPr>
              <w:pStyle w:val="3"/>
              <w:framePr w:w="10080" w:h="11222" w:wrap="around" w:vAnchor="page" w:hAnchor="page" w:x="967" w:y="3622"/>
              <w:numPr>
                <w:ilvl w:val="0"/>
                <w:numId w:val="41"/>
              </w:numPr>
              <w:shd w:val="clear" w:color="auto" w:fill="auto"/>
              <w:tabs>
                <w:tab w:val="left" w:pos="139"/>
              </w:tabs>
              <w:jc w:val="both"/>
            </w:pPr>
            <w:r>
              <w:t>щебнемастичный</w:t>
            </w:r>
          </w:p>
        </w:tc>
        <w:tc>
          <w:tcPr>
            <w:tcW w:w="3552" w:type="dxa"/>
            <w:tcBorders>
              <w:top w:val="single" w:sz="4" w:space="0" w:color="auto"/>
              <w:left w:val="single" w:sz="4" w:space="0" w:color="auto"/>
              <w:bottom w:val="single" w:sz="4" w:space="0" w:color="auto"/>
              <w:right w:val="single" w:sz="4" w:space="0" w:color="auto"/>
            </w:tcBorders>
            <w:shd w:val="clear" w:color="auto" w:fill="FFFFFF"/>
          </w:tcPr>
          <w:p w:rsidR="00A92858" w:rsidRDefault="00674C70">
            <w:pPr>
              <w:pStyle w:val="3"/>
              <w:framePr w:w="10080" w:h="11222" w:wrap="around" w:vAnchor="page" w:hAnchor="page" w:x="967" w:y="3622"/>
              <w:shd w:val="clear" w:color="auto" w:fill="auto"/>
              <w:spacing w:line="210" w:lineRule="exact"/>
              <w:ind w:left="60"/>
            </w:pPr>
            <w:r>
              <w:t>ТУ 57-1841-02804042596-01</w:t>
            </w:r>
          </w:p>
        </w:tc>
      </w:tr>
    </w:tbl>
    <w:p w:rsidR="00A92858" w:rsidRDefault="00674C70">
      <w:pPr>
        <w:pStyle w:val="3"/>
        <w:framePr w:w="10090" w:h="278" w:hRule="exact" w:wrap="around" w:vAnchor="page" w:hAnchor="page" w:x="962" w:y="15228"/>
        <w:shd w:val="clear" w:color="auto" w:fill="auto"/>
        <w:spacing w:line="210" w:lineRule="exact"/>
        <w:ind w:left="100"/>
        <w:jc w:val="center"/>
      </w:pPr>
      <w:r>
        <w:t>Таблица 2. Покрытия пешеходных коммуникаций</w:t>
      </w:r>
    </w:p>
    <w:p w:rsidR="00A92858" w:rsidRDefault="00674C70">
      <w:pPr>
        <w:pStyle w:val="3"/>
        <w:framePr w:wrap="around" w:vAnchor="page" w:hAnchor="page" w:x="1499" w:y="15785"/>
        <w:shd w:val="clear" w:color="auto" w:fill="auto"/>
        <w:spacing w:line="210" w:lineRule="exact"/>
        <w:ind w:left="100"/>
      </w:pPr>
      <w:r>
        <w:t>Объект</w:t>
      </w:r>
    </w:p>
    <w:p w:rsidR="00A92858" w:rsidRDefault="00674C70">
      <w:pPr>
        <w:pStyle w:val="3"/>
        <w:framePr w:w="10090" w:h="283" w:hRule="exact" w:wrap="around" w:vAnchor="page" w:hAnchor="page" w:x="962" w:y="15780"/>
        <w:shd w:val="clear" w:color="auto" w:fill="auto"/>
        <w:spacing w:line="210" w:lineRule="exact"/>
        <w:ind w:right="2938"/>
        <w:jc w:val="right"/>
      </w:pPr>
      <w:r>
        <w:rPr>
          <w:rStyle w:val="1"/>
        </w:rPr>
        <w:t>Материал покрытия</w:t>
      </w:r>
    </w:p>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160"/>
        <w:gridCol w:w="1992"/>
        <w:gridCol w:w="2002"/>
        <w:gridCol w:w="1997"/>
        <w:gridCol w:w="2002"/>
      </w:tblGrid>
      <w:tr w:rsidR="00A92858">
        <w:trPr>
          <w:trHeight w:hRule="exact" w:val="1397"/>
        </w:trPr>
        <w:tc>
          <w:tcPr>
            <w:tcW w:w="2160"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after="60" w:line="210" w:lineRule="exact"/>
              <w:jc w:val="center"/>
            </w:pPr>
            <w:r>
              <w:lastRenderedPageBreak/>
              <w:t>комплексного</w:t>
            </w:r>
          </w:p>
          <w:p w:rsidR="00A92858" w:rsidRDefault="00674C70">
            <w:pPr>
              <w:pStyle w:val="3"/>
              <w:framePr w:w="10152" w:h="15264" w:wrap="around" w:vAnchor="page" w:hAnchor="page" w:x="931" w:y="802"/>
              <w:shd w:val="clear" w:color="auto" w:fill="auto"/>
              <w:spacing w:before="60" w:line="210" w:lineRule="exact"/>
              <w:jc w:val="center"/>
            </w:pPr>
            <w:r>
              <w:t>благоустройства</w:t>
            </w:r>
          </w:p>
        </w:tc>
        <w:tc>
          <w:tcPr>
            <w:tcW w:w="1992"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line="210" w:lineRule="exact"/>
              <w:jc w:val="center"/>
            </w:pPr>
            <w:r>
              <w:t>тротуара</w:t>
            </w:r>
          </w:p>
        </w:tc>
        <w:tc>
          <w:tcPr>
            <w:tcW w:w="2002"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after="120" w:line="210" w:lineRule="exact"/>
              <w:jc w:val="center"/>
            </w:pPr>
            <w:r>
              <w:t>пешеходной</w:t>
            </w:r>
          </w:p>
          <w:p w:rsidR="00A92858" w:rsidRDefault="00674C70">
            <w:pPr>
              <w:pStyle w:val="3"/>
              <w:framePr w:w="10152" w:h="15264" w:wrap="around" w:vAnchor="page" w:hAnchor="page" w:x="931" w:y="802"/>
              <w:shd w:val="clear" w:color="auto" w:fill="auto"/>
              <w:spacing w:before="120" w:line="210" w:lineRule="exact"/>
              <w:jc w:val="center"/>
            </w:pPr>
            <w:r>
              <w:t>зоны</w:t>
            </w:r>
          </w:p>
        </w:tc>
        <w:tc>
          <w:tcPr>
            <w:tcW w:w="1997"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spacing w:line="278" w:lineRule="exact"/>
              <w:jc w:val="both"/>
            </w:pPr>
            <w:r>
              <w:t>дорожки на озелененной территории технической зоны</w:t>
            </w:r>
          </w:p>
        </w:tc>
        <w:tc>
          <w:tcPr>
            <w:tcW w:w="2002" w:type="dxa"/>
            <w:tcBorders>
              <w:top w:val="single" w:sz="4" w:space="0" w:color="auto"/>
              <w:left w:val="single" w:sz="4" w:space="0" w:color="auto"/>
              <w:right w:val="single" w:sz="4" w:space="0" w:color="auto"/>
            </w:tcBorders>
            <w:shd w:val="clear" w:color="auto" w:fill="FFFFFF"/>
          </w:tcPr>
          <w:p w:rsidR="00A92858" w:rsidRDefault="00674C70">
            <w:pPr>
              <w:pStyle w:val="3"/>
              <w:framePr w:w="10152" w:h="15264" w:wrap="around" w:vAnchor="page" w:hAnchor="page" w:x="931" w:y="802"/>
              <w:shd w:val="clear" w:color="auto" w:fill="auto"/>
              <w:spacing w:line="210" w:lineRule="exact"/>
              <w:jc w:val="center"/>
            </w:pPr>
            <w:r>
              <w:t>пандусов</w:t>
            </w:r>
          </w:p>
        </w:tc>
      </w:tr>
      <w:tr w:rsidR="00A92858">
        <w:trPr>
          <w:trHeight w:hRule="exact" w:val="2770"/>
        </w:trPr>
        <w:tc>
          <w:tcPr>
            <w:tcW w:w="2160"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jc w:val="both"/>
            </w:pPr>
            <w:r>
              <w:t>Магистральные</w:t>
            </w:r>
          </w:p>
          <w:p w:rsidR="00A92858" w:rsidRDefault="00674C70">
            <w:pPr>
              <w:pStyle w:val="3"/>
              <w:framePr w:w="10152" w:h="15264" w:wrap="around" w:vAnchor="page" w:hAnchor="page" w:x="931" w:y="802"/>
              <w:shd w:val="clear" w:color="auto" w:fill="auto"/>
              <w:jc w:val="both"/>
            </w:pPr>
            <w:r>
              <w:t>улицы</w:t>
            </w:r>
          </w:p>
          <w:p w:rsidR="00A92858" w:rsidRDefault="00674C70">
            <w:pPr>
              <w:pStyle w:val="3"/>
              <w:framePr w:w="10152" w:h="15264" w:wrap="around" w:vAnchor="page" w:hAnchor="page" w:x="931" w:y="802"/>
              <w:shd w:val="clear" w:color="auto" w:fill="auto"/>
              <w:jc w:val="center"/>
            </w:pPr>
            <w:r>
              <w:t>общегородского и</w:t>
            </w:r>
          </w:p>
          <w:p w:rsidR="00A92858" w:rsidRDefault="00674C70">
            <w:pPr>
              <w:pStyle w:val="3"/>
              <w:framePr w:w="10152" w:h="15264" w:wrap="around" w:vAnchor="page" w:hAnchor="page" w:x="931" w:y="802"/>
              <w:shd w:val="clear" w:color="auto" w:fill="auto"/>
              <w:jc w:val="both"/>
            </w:pPr>
            <w:r>
              <w:t>районного</w:t>
            </w:r>
          </w:p>
          <w:p w:rsidR="00A92858" w:rsidRDefault="00674C70">
            <w:pPr>
              <w:pStyle w:val="3"/>
              <w:framePr w:w="10152" w:h="15264" w:wrap="around" w:vAnchor="page" w:hAnchor="page" w:x="931" w:y="802"/>
              <w:shd w:val="clear" w:color="auto" w:fill="auto"/>
              <w:jc w:val="both"/>
            </w:pPr>
            <w:r>
              <w:t>значения</w:t>
            </w:r>
          </w:p>
        </w:tc>
        <w:tc>
          <w:tcPr>
            <w:tcW w:w="1992"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ind w:left="120"/>
            </w:pPr>
            <w:r>
              <w:t>Асфальтобетон типов Г и Д. Штучные элементы из искусственного или природного камня</w:t>
            </w:r>
          </w:p>
        </w:tc>
        <w:tc>
          <w:tcPr>
            <w:tcW w:w="2002" w:type="dxa"/>
            <w:tcBorders>
              <w:top w:val="single" w:sz="4" w:space="0" w:color="auto"/>
              <w:left w:val="single" w:sz="4" w:space="0" w:color="auto"/>
            </w:tcBorders>
            <w:shd w:val="clear" w:color="auto" w:fill="FFFFFF"/>
          </w:tcPr>
          <w:p w:rsidR="00A92858" w:rsidRDefault="00A92858">
            <w:pPr>
              <w:framePr w:w="10152" w:h="15264" w:wrap="around" w:vAnchor="page" w:hAnchor="page" w:x="931" w:y="802"/>
              <w:rPr>
                <w:sz w:val="10"/>
                <w:szCs w:val="10"/>
              </w:rPr>
            </w:pPr>
          </w:p>
        </w:tc>
        <w:tc>
          <w:tcPr>
            <w:tcW w:w="1997"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Штучные элементы из искусственного или природного камня.</w:t>
            </w:r>
          </w:p>
          <w:p w:rsidR="00A92858" w:rsidRDefault="00674C70">
            <w:pPr>
              <w:pStyle w:val="3"/>
              <w:framePr w:w="10152" w:h="15264" w:wrap="around" w:vAnchor="page" w:hAnchor="page" w:x="931" w:y="802"/>
              <w:shd w:val="clear" w:color="auto" w:fill="auto"/>
              <w:ind w:left="120"/>
            </w:pPr>
            <w:r>
              <w:t>Смеси сыпучих материалов, неукрепленные или укрепленные вяжущим</w:t>
            </w:r>
          </w:p>
        </w:tc>
        <w:tc>
          <w:tcPr>
            <w:tcW w:w="2002" w:type="dxa"/>
            <w:tcBorders>
              <w:top w:val="single" w:sz="4" w:space="0" w:color="auto"/>
              <w:left w:val="single" w:sz="4" w:space="0" w:color="auto"/>
              <w:right w:val="single" w:sz="4" w:space="0" w:color="auto"/>
            </w:tcBorders>
            <w:shd w:val="clear" w:color="auto" w:fill="FFFFFF"/>
          </w:tcPr>
          <w:p w:rsidR="00A92858" w:rsidRDefault="00A92858">
            <w:pPr>
              <w:framePr w:w="10152" w:h="15264" w:wrap="around" w:vAnchor="page" w:hAnchor="page" w:x="931" w:y="802"/>
              <w:rPr>
                <w:sz w:val="10"/>
                <w:szCs w:val="10"/>
              </w:rPr>
            </w:pPr>
          </w:p>
        </w:tc>
      </w:tr>
      <w:tr w:rsidR="00A92858">
        <w:trPr>
          <w:trHeight w:hRule="exact" w:val="2218"/>
        </w:trPr>
        <w:tc>
          <w:tcPr>
            <w:tcW w:w="2160"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Улицы местного значения</w:t>
            </w:r>
          </w:p>
          <w:p w:rsidR="00A92858" w:rsidRDefault="00674C70">
            <w:pPr>
              <w:pStyle w:val="3"/>
              <w:framePr w:w="10152" w:h="15264" w:wrap="around" w:vAnchor="page" w:hAnchor="page" w:x="931" w:y="802"/>
              <w:numPr>
                <w:ilvl w:val="0"/>
                <w:numId w:val="42"/>
              </w:numPr>
              <w:shd w:val="clear" w:color="auto" w:fill="auto"/>
              <w:tabs>
                <w:tab w:val="left" w:pos="269"/>
              </w:tabs>
              <w:ind w:left="120"/>
            </w:pPr>
            <w:r>
              <w:t>в жилой застройке</w:t>
            </w:r>
          </w:p>
          <w:p w:rsidR="00A92858" w:rsidRDefault="00674C70">
            <w:pPr>
              <w:pStyle w:val="3"/>
              <w:framePr w:w="10152" w:h="15264" w:wrap="around" w:vAnchor="page" w:hAnchor="page" w:x="931" w:y="802"/>
              <w:numPr>
                <w:ilvl w:val="0"/>
                <w:numId w:val="42"/>
              </w:numPr>
              <w:shd w:val="clear" w:color="auto" w:fill="auto"/>
              <w:tabs>
                <w:tab w:val="left" w:pos="139"/>
              </w:tabs>
              <w:jc w:val="both"/>
            </w:pPr>
            <w:r>
              <w:t>в</w:t>
            </w:r>
          </w:p>
          <w:p w:rsidR="00A92858" w:rsidRDefault="00674C70">
            <w:pPr>
              <w:pStyle w:val="3"/>
              <w:framePr w:w="10152" w:h="15264" w:wrap="around" w:vAnchor="page" w:hAnchor="page" w:x="931" w:y="802"/>
              <w:shd w:val="clear" w:color="auto" w:fill="auto"/>
              <w:ind w:left="120"/>
            </w:pPr>
            <w:r>
              <w:t>производственной и коммунально</w:t>
            </w:r>
            <w:r>
              <w:softHyphen/>
              <w:t>складской зонах</w:t>
            </w:r>
          </w:p>
        </w:tc>
        <w:tc>
          <w:tcPr>
            <w:tcW w:w="1992" w:type="dxa"/>
            <w:tcBorders>
              <w:top w:val="single" w:sz="4" w:space="0" w:color="auto"/>
              <w:left w:val="single" w:sz="4" w:space="0" w:color="auto"/>
            </w:tcBorders>
            <w:shd w:val="clear" w:color="auto" w:fill="FFFFFF"/>
            <w:vAlign w:val="center"/>
          </w:tcPr>
          <w:p w:rsidR="00A92858" w:rsidRDefault="00674C70">
            <w:pPr>
              <w:pStyle w:val="3"/>
              <w:framePr w:w="10152" w:h="15264" w:wrap="around" w:vAnchor="page" w:hAnchor="page" w:x="931" w:y="802"/>
              <w:shd w:val="clear" w:color="auto" w:fill="auto"/>
              <w:spacing w:after="360" w:line="210" w:lineRule="exact"/>
              <w:ind w:left="120"/>
            </w:pPr>
            <w:r>
              <w:t>То же</w:t>
            </w:r>
          </w:p>
          <w:p w:rsidR="00A92858" w:rsidRDefault="00674C70">
            <w:pPr>
              <w:pStyle w:val="3"/>
              <w:framePr w:w="10152" w:h="15264" w:wrap="around" w:vAnchor="page" w:hAnchor="page" w:x="931" w:y="802"/>
              <w:shd w:val="clear" w:color="auto" w:fill="auto"/>
              <w:spacing w:before="360"/>
              <w:ind w:left="120"/>
            </w:pPr>
            <w:r>
              <w:t>Асфальтобетон типов Г и Д</w:t>
            </w:r>
          </w:p>
        </w:tc>
        <w:tc>
          <w:tcPr>
            <w:tcW w:w="2002"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line="210" w:lineRule="exact"/>
              <w:jc w:val="center"/>
            </w:pPr>
            <w:r>
              <w:t>-</w:t>
            </w:r>
          </w:p>
        </w:tc>
        <w:tc>
          <w:tcPr>
            <w:tcW w:w="1997"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line="210" w:lineRule="exact"/>
              <w:jc w:val="center"/>
            </w:pPr>
            <w:r>
              <w:t>-</w:t>
            </w:r>
          </w:p>
        </w:tc>
        <w:tc>
          <w:tcPr>
            <w:tcW w:w="2002" w:type="dxa"/>
            <w:tcBorders>
              <w:top w:val="single" w:sz="4" w:space="0" w:color="auto"/>
              <w:left w:val="single" w:sz="4" w:space="0" w:color="auto"/>
              <w:right w:val="single" w:sz="4" w:space="0" w:color="auto"/>
            </w:tcBorders>
            <w:shd w:val="clear" w:color="auto" w:fill="FFFFFF"/>
            <w:vAlign w:val="center"/>
          </w:tcPr>
          <w:p w:rsidR="00A92858" w:rsidRDefault="00674C70">
            <w:pPr>
              <w:pStyle w:val="3"/>
              <w:framePr w:w="10152" w:h="15264" w:wrap="around" w:vAnchor="page" w:hAnchor="page" w:x="931" w:y="802"/>
              <w:shd w:val="clear" w:color="auto" w:fill="auto"/>
              <w:jc w:val="both"/>
            </w:pPr>
            <w:r>
              <w:t>Асфальтобетон типов В, Г и Д. Цементобетон</w:t>
            </w:r>
          </w:p>
        </w:tc>
      </w:tr>
      <w:tr w:rsidR="00A92858">
        <w:trPr>
          <w:trHeight w:hRule="exact" w:val="1939"/>
        </w:trPr>
        <w:tc>
          <w:tcPr>
            <w:tcW w:w="2160"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after="120" w:line="210" w:lineRule="exact"/>
              <w:jc w:val="both"/>
            </w:pPr>
            <w:r>
              <w:t>Пешеходная</w:t>
            </w:r>
          </w:p>
          <w:p w:rsidR="00A92858" w:rsidRDefault="00674C70">
            <w:pPr>
              <w:pStyle w:val="3"/>
              <w:framePr w:w="10152" w:h="15264" w:wrap="around" w:vAnchor="page" w:hAnchor="page" w:x="931" w:y="802"/>
              <w:shd w:val="clear" w:color="auto" w:fill="auto"/>
              <w:spacing w:before="120" w:line="210" w:lineRule="exact"/>
              <w:jc w:val="both"/>
            </w:pPr>
            <w:r>
              <w:t>улица</w:t>
            </w:r>
          </w:p>
        </w:tc>
        <w:tc>
          <w:tcPr>
            <w:tcW w:w="1992"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Штучные</w:t>
            </w:r>
          </w:p>
          <w:p w:rsidR="00A92858" w:rsidRDefault="00674C70">
            <w:pPr>
              <w:pStyle w:val="3"/>
              <w:framePr w:w="10152" w:h="15264" w:wrap="around" w:vAnchor="page" w:hAnchor="page" w:x="931" w:y="802"/>
              <w:shd w:val="clear" w:color="auto" w:fill="auto"/>
              <w:ind w:left="120"/>
            </w:pPr>
            <w:r>
              <w:t>элементы из</w:t>
            </w:r>
          </w:p>
          <w:p w:rsidR="00A92858" w:rsidRDefault="00674C70">
            <w:pPr>
              <w:pStyle w:val="3"/>
              <w:framePr w:w="10152" w:h="15264" w:wrap="around" w:vAnchor="page" w:hAnchor="page" w:x="931" w:y="802"/>
              <w:shd w:val="clear" w:color="auto" w:fill="auto"/>
              <w:ind w:left="120"/>
            </w:pPr>
            <w:r>
              <w:t>искусственного</w:t>
            </w:r>
          </w:p>
          <w:p w:rsidR="00A92858" w:rsidRDefault="00674C70">
            <w:pPr>
              <w:pStyle w:val="3"/>
              <w:framePr w:w="10152" w:h="15264" w:wrap="around" w:vAnchor="page" w:hAnchor="page" w:x="931" w:y="802"/>
              <w:shd w:val="clear" w:color="auto" w:fill="auto"/>
              <w:ind w:left="120"/>
            </w:pPr>
            <w:r>
              <w:t>или природного</w:t>
            </w:r>
          </w:p>
          <w:p w:rsidR="00A92858" w:rsidRDefault="00674C70">
            <w:pPr>
              <w:pStyle w:val="3"/>
              <w:framePr w:w="10152" w:h="15264" w:wrap="around" w:vAnchor="page" w:hAnchor="page" w:x="931" w:y="802"/>
              <w:shd w:val="clear" w:color="auto" w:fill="auto"/>
              <w:ind w:left="120"/>
            </w:pPr>
            <w:r>
              <w:t>камня.</w:t>
            </w:r>
          </w:p>
          <w:p w:rsidR="00A92858" w:rsidRDefault="00674C70">
            <w:pPr>
              <w:pStyle w:val="3"/>
              <w:framePr w:w="10152" w:h="15264" w:wrap="around" w:vAnchor="page" w:hAnchor="page" w:x="931" w:y="802"/>
              <w:shd w:val="clear" w:color="auto" w:fill="auto"/>
              <w:ind w:left="120"/>
            </w:pPr>
            <w:r>
              <w:t>Пластбетон</w:t>
            </w:r>
          </w:p>
          <w:p w:rsidR="00A92858" w:rsidRDefault="00674C70">
            <w:pPr>
              <w:pStyle w:val="3"/>
              <w:framePr w:w="10152" w:h="15264" w:wrap="around" w:vAnchor="page" w:hAnchor="page" w:x="931" w:y="802"/>
              <w:shd w:val="clear" w:color="auto" w:fill="auto"/>
              <w:ind w:left="120"/>
            </w:pPr>
            <w:r>
              <w:t>цветной</w:t>
            </w:r>
          </w:p>
        </w:tc>
        <w:tc>
          <w:tcPr>
            <w:tcW w:w="2002"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Штучные</w:t>
            </w:r>
          </w:p>
          <w:p w:rsidR="00A92858" w:rsidRDefault="00674C70">
            <w:pPr>
              <w:pStyle w:val="3"/>
              <w:framePr w:w="10152" w:h="15264" w:wrap="around" w:vAnchor="page" w:hAnchor="page" w:x="931" w:y="802"/>
              <w:shd w:val="clear" w:color="auto" w:fill="auto"/>
              <w:ind w:left="120"/>
            </w:pPr>
            <w:r>
              <w:t>элементы из</w:t>
            </w:r>
          </w:p>
          <w:p w:rsidR="00A92858" w:rsidRDefault="00674C70">
            <w:pPr>
              <w:pStyle w:val="3"/>
              <w:framePr w:w="10152" w:h="15264" w:wrap="around" w:vAnchor="page" w:hAnchor="page" w:x="931" w:y="802"/>
              <w:shd w:val="clear" w:color="auto" w:fill="auto"/>
              <w:ind w:left="120"/>
            </w:pPr>
            <w:r>
              <w:t>искусственного</w:t>
            </w:r>
          </w:p>
          <w:p w:rsidR="00A92858" w:rsidRDefault="00674C70">
            <w:pPr>
              <w:pStyle w:val="3"/>
              <w:framePr w:w="10152" w:h="15264" w:wrap="around" w:vAnchor="page" w:hAnchor="page" w:x="931" w:y="802"/>
              <w:shd w:val="clear" w:color="auto" w:fill="auto"/>
              <w:ind w:left="120"/>
            </w:pPr>
            <w:r>
              <w:t>или природного</w:t>
            </w:r>
          </w:p>
          <w:p w:rsidR="00A92858" w:rsidRDefault="00674C70">
            <w:pPr>
              <w:pStyle w:val="3"/>
              <w:framePr w:w="10152" w:h="15264" w:wrap="around" w:vAnchor="page" w:hAnchor="page" w:x="931" w:y="802"/>
              <w:shd w:val="clear" w:color="auto" w:fill="auto"/>
              <w:ind w:left="120"/>
            </w:pPr>
            <w:r>
              <w:t>камня.</w:t>
            </w:r>
          </w:p>
          <w:p w:rsidR="00A92858" w:rsidRDefault="00674C70">
            <w:pPr>
              <w:pStyle w:val="3"/>
              <w:framePr w:w="10152" w:h="15264" w:wrap="around" w:vAnchor="page" w:hAnchor="page" w:x="931" w:y="802"/>
              <w:shd w:val="clear" w:color="auto" w:fill="auto"/>
              <w:ind w:left="120"/>
            </w:pPr>
            <w:r>
              <w:t>Пластбетон</w:t>
            </w:r>
          </w:p>
          <w:p w:rsidR="00A92858" w:rsidRDefault="00674C70">
            <w:pPr>
              <w:pStyle w:val="3"/>
              <w:framePr w:w="10152" w:h="15264" w:wrap="around" w:vAnchor="page" w:hAnchor="page" w:x="931" w:y="802"/>
              <w:shd w:val="clear" w:color="auto" w:fill="auto"/>
              <w:ind w:left="120"/>
            </w:pPr>
            <w:r>
              <w:t>цветной</w:t>
            </w:r>
          </w:p>
        </w:tc>
        <w:tc>
          <w:tcPr>
            <w:tcW w:w="1997" w:type="dxa"/>
            <w:tcBorders>
              <w:top w:val="single" w:sz="4" w:space="0" w:color="auto"/>
              <w:left w:val="single" w:sz="4" w:space="0" w:color="auto"/>
            </w:tcBorders>
            <w:shd w:val="clear" w:color="auto" w:fill="FFFFFF"/>
          </w:tcPr>
          <w:p w:rsidR="00A92858" w:rsidRDefault="00A92858">
            <w:pPr>
              <w:framePr w:w="10152" w:h="15264" w:wrap="around" w:vAnchor="page" w:hAnchor="page" w:x="931" w:y="802"/>
              <w:rPr>
                <w:sz w:val="10"/>
                <w:szCs w:val="10"/>
              </w:rPr>
            </w:pPr>
          </w:p>
        </w:tc>
        <w:tc>
          <w:tcPr>
            <w:tcW w:w="2002" w:type="dxa"/>
            <w:tcBorders>
              <w:top w:val="single" w:sz="4" w:space="0" w:color="auto"/>
              <w:left w:val="single" w:sz="4" w:space="0" w:color="auto"/>
              <w:right w:val="single" w:sz="4" w:space="0" w:color="auto"/>
            </w:tcBorders>
            <w:shd w:val="clear" w:color="auto" w:fill="FFFFFF"/>
          </w:tcPr>
          <w:p w:rsidR="00A92858" w:rsidRDefault="00A92858">
            <w:pPr>
              <w:framePr w:w="10152" w:h="15264" w:wrap="around" w:vAnchor="page" w:hAnchor="page" w:x="931" w:y="802"/>
              <w:rPr>
                <w:sz w:val="10"/>
                <w:szCs w:val="10"/>
              </w:rPr>
            </w:pPr>
          </w:p>
        </w:tc>
      </w:tr>
      <w:tr w:rsidR="00A92858">
        <w:trPr>
          <w:trHeight w:hRule="exact" w:val="2496"/>
        </w:trPr>
        <w:tc>
          <w:tcPr>
            <w:tcW w:w="2160"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jc w:val="both"/>
            </w:pPr>
            <w:r>
              <w:t>Площади</w:t>
            </w:r>
          </w:p>
          <w:p w:rsidR="00A92858" w:rsidRDefault="00674C70">
            <w:pPr>
              <w:pStyle w:val="3"/>
              <w:framePr w:w="10152" w:h="15264" w:wrap="around" w:vAnchor="page" w:hAnchor="page" w:x="931" w:y="802"/>
              <w:shd w:val="clear" w:color="auto" w:fill="auto"/>
              <w:jc w:val="center"/>
            </w:pPr>
            <w:r>
              <w:t>представительские</w:t>
            </w:r>
          </w:p>
          <w:p w:rsidR="00A92858" w:rsidRDefault="00674C70">
            <w:pPr>
              <w:pStyle w:val="3"/>
              <w:framePr w:w="10152" w:h="15264" w:wrap="around" w:vAnchor="page" w:hAnchor="page" w:x="931" w:y="802"/>
              <w:shd w:val="clear" w:color="auto" w:fill="auto"/>
              <w:jc w:val="both"/>
            </w:pPr>
            <w:r>
              <w:t>приобъектные,</w:t>
            </w:r>
          </w:p>
          <w:p w:rsidR="00A92858" w:rsidRDefault="00674C70">
            <w:pPr>
              <w:pStyle w:val="3"/>
              <w:framePr w:w="10152" w:h="15264" w:wrap="around" w:vAnchor="page" w:hAnchor="page" w:x="931" w:y="802"/>
              <w:shd w:val="clear" w:color="auto" w:fill="auto"/>
              <w:jc w:val="both"/>
            </w:pPr>
            <w:r>
              <w:t>общественно</w:t>
            </w:r>
            <w:r>
              <w:softHyphen/>
            </w:r>
          </w:p>
          <w:p w:rsidR="00A92858" w:rsidRDefault="00674C70">
            <w:pPr>
              <w:pStyle w:val="3"/>
              <w:framePr w:w="10152" w:h="15264" w:wrap="around" w:vAnchor="page" w:hAnchor="page" w:x="931" w:y="802"/>
              <w:shd w:val="clear" w:color="auto" w:fill="auto"/>
              <w:jc w:val="both"/>
            </w:pPr>
            <w:r>
              <w:t>транспортные</w:t>
            </w:r>
          </w:p>
        </w:tc>
        <w:tc>
          <w:tcPr>
            <w:tcW w:w="1992"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Штучные элементы из искусственного или природного камня.</w:t>
            </w:r>
          </w:p>
          <w:p w:rsidR="00A92858" w:rsidRDefault="00674C70">
            <w:pPr>
              <w:pStyle w:val="3"/>
              <w:framePr w:w="10152" w:h="15264" w:wrap="around" w:vAnchor="page" w:hAnchor="page" w:x="931" w:y="802"/>
              <w:shd w:val="clear" w:color="auto" w:fill="auto"/>
              <w:ind w:left="120"/>
            </w:pPr>
            <w:r>
              <w:t>Асфальтобетон типов Г и Д. Пластбетон цветной</w:t>
            </w:r>
          </w:p>
        </w:tc>
        <w:tc>
          <w:tcPr>
            <w:tcW w:w="2002"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ind w:left="120"/>
            </w:pPr>
            <w:r>
              <w:t>Штучные элементы из искусственного или природного камня.</w:t>
            </w:r>
          </w:p>
          <w:p w:rsidR="00A92858" w:rsidRDefault="00674C70">
            <w:pPr>
              <w:pStyle w:val="3"/>
              <w:framePr w:w="10152" w:h="15264" w:wrap="around" w:vAnchor="page" w:hAnchor="page" w:x="931" w:y="802"/>
              <w:shd w:val="clear" w:color="auto" w:fill="auto"/>
              <w:ind w:left="120"/>
            </w:pPr>
            <w:r>
              <w:t>Асфальтобетон типов Г и Д</w:t>
            </w:r>
          </w:p>
        </w:tc>
        <w:tc>
          <w:tcPr>
            <w:tcW w:w="1997" w:type="dxa"/>
            <w:tcBorders>
              <w:top w:val="single" w:sz="4" w:space="0" w:color="auto"/>
              <w:left w:val="single" w:sz="4" w:space="0" w:color="auto"/>
            </w:tcBorders>
            <w:shd w:val="clear" w:color="auto" w:fill="FFFFFF"/>
          </w:tcPr>
          <w:p w:rsidR="00A92858" w:rsidRDefault="00A92858">
            <w:pPr>
              <w:framePr w:w="10152" w:h="15264" w:wrap="around" w:vAnchor="page" w:hAnchor="page" w:x="931" w:y="802"/>
              <w:rPr>
                <w:sz w:val="10"/>
                <w:szCs w:val="10"/>
              </w:rPr>
            </w:pPr>
          </w:p>
        </w:tc>
        <w:tc>
          <w:tcPr>
            <w:tcW w:w="2002" w:type="dxa"/>
            <w:tcBorders>
              <w:top w:val="single" w:sz="4" w:space="0" w:color="auto"/>
              <w:left w:val="single" w:sz="4" w:space="0" w:color="auto"/>
              <w:right w:val="single" w:sz="4" w:space="0" w:color="auto"/>
            </w:tcBorders>
            <w:shd w:val="clear" w:color="auto" w:fill="FFFFFF"/>
          </w:tcPr>
          <w:p w:rsidR="00A92858" w:rsidRDefault="00A92858">
            <w:pPr>
              <w:framePr w:w="10152" w:h="15264" w:wrap="around" w:vAnchor="page" w:hAnchor="page" w:x="931" w:y="802"/>
              <w:rPr>
                <w:sz w:val="10"/>
                <w:szCs w:val="10"/>
              </w:rPr>
            </w:pPr>
          </w:p>
        </w:tc>
      </w:tr>
      <w:tr w:rsidR="00A92858">
        <w:trPr>
          <w:trHeight w:hRule="exact" w:val="1944"/>
        </w:trPr>
        <w:tc>
          <w:tcPr>
            <w:tcW w:w="2160"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after="120" w:line="210" w:lineRule="exact"/>
              <w:jc w:val="both"/>
            </w:pPr>
            <w:r>
              <w:t>Транспортных</w:t>
            </w:r>
          </w:p>
          <w:p w:rsidR="00A92858" w:rsidRDefault="00674C70">
            <w:pPr>
              <w:pStyle w:val="3"/>
              <w:framePr w:w="10152" w:h="15264" w:wrap="around" w:vAnchor="page" w:hAnchor="page" w:x="931" w:y="802"/>
              <w:shd w:val="clear" w:color="auto" w:fill="auto"/>
              <w:spacing w:before="120" w:line="210" w:lineRule="exact"/>
              <w:jc w:val="both"/>
            </w:pPr>
            <w:r>
              <w:t>развязок</w:t>
            </w:r>
          </w:p>
        </w:tc>
        <w:tc>
          <w:tcPr>
            <w:tcW w:w="1992" w:type="dxa"/>
            <w:tcBorders>
              <w:top w:val="single" w:sz="4" w:space="0" w:color="auto"/>
              <w:left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Штучные элементы из искусственного или природного камня.</w:t>
            </w:r>
          </w:p>
          <w:p w:rsidR="00A92858" w:rsidRDefault="00674C70">
            <w:pPr>
              <w:pStyle w:val="3"/>
              <w:framePr w:w="10152" w:h="15264" w:wrap="around" w:vAnchor="page" w:hAnchor="page" w:x="931" w:y="802"/>
              <w:shd w:val="clear" w:color="auto" w:fill="auto"/>
              <w:ind w:left="120"/>
            </w:pPr>
            <w:r>
              <w:t>Асфальтобетон типов Г и Д</w:t>
            </w:r>
          </w:p>
        </w:tc>
        <w:tc>
          <w:tcPr>
            <w:tcW w:w="2002" w:type="dxa"/>
            <w:tcBorders>
              <w:top w:val="single" w:sz="4" w:space="0" w:color="auto"/>
              <w:left w:val="single" w:sz="4" w:space="0" w:color="auto"/>
            </w:tcBorders>
            <w:shd w:val="clear" w:color="auto" w:fill="FFFFFF"/>
          </w:tcPr>
          <w:p w:rsidR="00A92858" w:rsidRDefault="00674C70">
            <w:pPr>
              <w:pStyle w:val="3"/>
              <w:framePr w:w="10152" w:h="15264" w:wrap="around" w:vAnchor="page" w:hAnchor="page" w:x="931" w:y="802"/>
              <w:shd w:val="clear" w:color="auto" w:fill="auto"/>
              <w:spacing w:after="60" w:line="210" w:lineRule="exact"/>
              <w:ind w:left="120"/>
            </w:pPr>
            <w:r>
              <w:t>Пластбетон</w:t>
            </w:r>
          </w:p>
          <w:p w:rsidR="00A92858" w:rsidRDefault="00674C70">
            <w:pPr>
              <w:pStyle w:val="3"/>
              <w:framePr w:w="10152" w:h="15264" w:wrap="around" w:vAnchor="page" w:hAnchor="page" w:x="931" w:y="802"/>
              <w:shd w:val="clear" w:color="auto" w:fill="auto"/>
              <w:spacing w:before="60" w:line="210" w:lineRule="exact"/>
              <w:ind w:left="120"/>
            </w:pPr>
            <w:r>
              <w:t>цветной</w:t>
            </w:r>
          </w:p>
        </w:tc>
        <w:tc>
          <w:tcPr>
            <w:tcW w:w="1997" w:type="dxa"/>
            <w:tcBorders>
              <w:top w:val="single" w:sz="4" w:space="0" w:color="auto"/>
              <w:left w:val="single" w:sz="4" w:space="0" w:color="auto"/>
            </w:tcBorders>
            <w:shd w:val="clear" w:color="auto" w:fill="FFFFFF"/>
          </w:tcPr>
          <w:p w:rsidR="00A92858" w:rsidRDefault="00A92858">
            <w:pPr>
              <w:framePr w:w="10152" w:h="15264" w:wrap="around" w:vAnchor="page" w:hAnchor="page" w:x="931" w:y="802"/>
              <w:rPr>
                <w:sz w:val="10"/>
                <w:szCs w:val="10"/>
              </w:rPr>
            </w:pPr>
          </w:p>
        </w:tc>
        <w:tc>
          <w:tcPr>
            <w:tcW w:w="2002" w:type="dxa"/>
            <w:tcBorders>
              <w:top w:val="single" w:sz="4" w:space="0" w:color="auto"/>
              <w:left w:val="single" w:sz="4" w:space="0" w:color="auto"/>
              <w:right w:val="single" w:sz="4" w:space="0" w:color="auto"/>
            </w:tcBorders>
            <w:shd w:val="clear" w:color="auto" w:fill="FFFFFF"/>
          </w:tcPr>
          <w:p w:rsidR="00A92858" w:rsidRDefault="00A92858">
            <w:pPr>
              <w:framePr w:w="10152" w:h="15264" w:wrap="around" w:vAnchor="page" w:hAnchor="page" w:x="931" w:y="802"/>
              <w:rPr>
                <w:sz w:val="10"/>
                <w:szCs w:val="10"/>
              </w:rPr>
            </w:pPr>
          </w:p>
        </w:tc>
      </w:tr>
      <w:tr w:rsidR="00A92858">
        <w:trPr>
          <w:trHeight w:hRule="exact" w:val="2501"/>
        </w:trPr>
        <w:tc>
          <w:tcPr>
            <w:tcW w:w="2160" w:type="dxa"/>
            <w:tcBorders>
              <w:top w:val="single" w:sz="4" w:space="0" w:color="auto"/>
              <w:left w:val="single" w:sz="4" w:space="0" w:color="auto"/>
              <w:bottom w:val="single" w:sz="4" w:space="0" w:color="auto"/>
            </w:tcBorders>
            <w:shd w:val="clear" w:color="auto" w:fill="FFFFFF"/>
          </w:tcPr>
          <w:p w:rsidR="00A92858" w:rsidRDefault="00674C70">
            <w:pPr>
              <w:pStyle w:val="3"/>
              <w:framePr w:w="10152" w:h="15264" w:wrap="around" w:vAnchor="page" w:hAnchor="page" w:x="931" w:y="802"/>
              <w:shd w:val="clear" w:color="auto" w:fill="auto"/>
              <w:spacing w:line="278" w:lineRule="exact"/>
              <w:jc w:val="both"/>
            </w:pPr>
            <w:r>
              <w:t>Пешеходные</w:t>
            </w:r>
          </w:p>
          <w:p w:rsidR="00A92858" w:rsidRDefault="00674C70">
            <w:pPr>
              <w:pStyle w:val="3"/>
              <w:framePr w:w="10152" w:h="15264" w:wrap="around" w:vAnchor="page" w:hAnchor="page" w:x="931" w:y="802"/>
              <w:shd w:val="clear" w:color="auto" w:fill="auto"/>
              <w:spacing w:line="278" w:lineRule="exact"/>
              <w:jc w:val="both"/>
            </w:pPr>
            <w:r>
              <w:t>переходы</w:t>
            </w:r>
          </w:p>
          <w:p w:rsidR="00A92858" w:rsidRDefault="00674C70">
            <w:pPr>
              <w:pStyle w:val="3"/>
              <w:framePr w:w="10152" w:h="15264" w:wrap="around" w:vAnchor="page" w:hAnchor="page" w:x="931" w:y="802"/>
              <w:shd w:val="clear" w:color="auto" w:fill="auto"/>
              <w:spacing w:line="278" w:lineRule="exact"/>
              <w:jc w:val="both"/>
            </w:pPr>
            <w:r>
              <w:t>наземные</w:t>
            </w:r>
          </w:p>
        </w:tc>
        <w:tc>
          <w:tcPr>
            <w:tcW w:w="1992" w:type="dxa"/>
            <w:tcBorders>
              <w:top w:val="single" w:sz="4" w:space="0" w:color="auto"/>
              <w:left w:val="single" w:sz="4" w:space="0" w:color="auto"/>
              <w:bottom w:val="single" w:sz="4" w:space="0" w:color="auto"/>
            </w:tcBorders>
            <w:shd w:val="clear" w:color="auto" w:fill="FFFFFF"/>
          </w:tcPr>
          <w:p w:rsidR="00A92858" w:rsidRDefault="00A92858">
            <w:pPr>
              <w:framePr w:w="10152" w:h="15264" w:wrap="around" w:vAnchor="page" w:hAnchor="page" w:x="931" w:y="802"/>
              <w:rPr>
                <w:sz w:val="10"/>
                <w:szCs w:val="10"/>
              </w:rPr>
            </w:pPr>
          </w:p>
        </w:tc>
        <w:tc>
          <w:tcPr>
            <w:tcW w:w="2002"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15264" w:wrap="around" w:vAnchor="page" w:hAnchor="page" w:x="931" w:y="802"/>
              <w:shd w:val="clear" w:color="auto" w:fill="auto"/>
              <w:ind w:left="120"/>
            </w:pPr>
            <w:r>
              <w:t>То же, что и на проезжей части или штучные элементы из искусственного или природного камня.</w:t>
            </w:r>
          </w:p>
          <w:p w:rsidR="00A92858" w:rsidRDefault="00674C70">
            <w:pPr>
              <w:pStyle w:val="3"/>
              <w:framePr w:w="10152" w:h="15264" w:wrap="around" w:vAnchor="page" w:hAnchor="page" w:x="931" w:y="802"/>
              <w:shd w:val="clear" w:color="auto" w:fill="auto"/>
              <w:ind w:left="120"/>
            </w:pPr>
            <w:r>
              <w:t>Асфальтобетон типов В, Г и Д</w:t>
            </w:r>
          </w:p>
        </w:tc>
        <w:tc>
          <w:tcPr>
            <w:tcW w:w="1997" w:type="dxa"/>
            <w:tcBorders>
              <w:top w:val="single" w:sz="4" w:space="0" w:color="auto"/>
              <w:left w:val="single" w:sz="4" w:space="0" w:color="auto"/>
              <w:bottom w:val="single" w:sz="4" w:space="0" w:color="auto"/>
            </w:tcBorders>
            <w:shd w:val="clear" w:color="auto" w:fill="FFFFFF"/>
          </w:tcPr>
          <w:p w:rsidR="00A92858" w:rsidRDefault="00A92858">
            <w:pPr>
              <w:framePr w:w="10152" w:h="15264" w:wrap="around" w:vAnchor="page" w:hAnchor="page" w:x="931" w:y="802"/>
              <w:rPr>
                <w:sz w:val="10"/>
                <w:szCs w:val="10"/>
              </w:rPr>
            </w:pPr>
          </w:p>
        </w:tc>
        <w:tc>
          <w:tcPr>
            <w:tcW w:w="2002" w:type="dxa"/>
            <w:tcBorders>
              <w:top w:val="single" w:sz="4" w:space="0" w:color="auto"/>
              <w:left w:val="single" w:sz="4" w:space="0" w:color="auto"/>
              <w:bottom w:val="single" w:sz="4" w:space="0" w:color="auto"/>
              <w:right w:val="single" w:sz="4" w:space="0" w:color="auto"/>
            </w:tcBorders>
            <w:shd w:val="clear" w:color="auto" w:fill="FFFFFF"/>
          </w:tcPr>
          <w:p w:rsidR="00A92858" w:rsidRDefault="00A92858">
            <w:pPr>
              <w:framePr w:w="10152" w:h="15264" w:wrap="around" w:vAnchor="page" w:hAnchor="page" w:x="931" w:y="802"/>
              <w:rPr>
                <w:sz w:val="10"/>
                <w:szCs w:val="10"/>
              </w:rPr>
            </w:pPr>
          </w:p>
        </w:tc>
      </w:tr>
    </w:tbl>
    <w:p w:rsidR="00A92858" w:rsidRDefault="00A92858">
      <w:pPr>
        <w:rPr>
          <w:sz w:val="2"/>
          <w:szCs w:val="2"/>
        </w:rPr>
        <w:sectPr w:rsidR="00A92858">
          <w:pgSz w:w="11906" w:h="16838"/>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tblPr>
      <w:tblGrid>
        <w:gridCol w:w="2160"/>
        <w:gridCol w:w="1992"/>
        <w:gridCol w:w="2002"/>
        <w:gridCol w:w="1997"/>
        <w:gridCol w:w="2002"/>
      </w:tblGrid>
      <w:tr w:rsidR="00A92858">
        <w:trPr>
          <w:trHeight w:hRule="exact" w:val="1670"/>
        </w:trPr>
        <w:tc>
          <w:tcPr>
            <w:tcW w:w="2160" w:type="dxa"/>
            <w:tcBorders>
              <w:top w:val="single" w:sz="4" w:space="0" w:color="auto"/>
              <w:left w:val="single" w:sz="4" w:space="0" w:color="auto"/>
            </w:tcBorders>
            <w:shd w:val="clear" w:color="auto" w:fill="FFFFFF"/>
          </w:tcPr>
          <w:p w:rsidR="00A92858" w:rsidRDefault="00674C70">
            <w:pPr>
              <w:pStyle w:val="3"/>
              <w:framePr w:w="10152" w:h="3624" w:wrap="around" w:vAnchor="page" w:hAnchor="page" w:x="931" w:y="739"/>
              <w:shd w:val="clear" w:color="auto" w:fill="auto"/>
              <w:spacing w:line="283" w:lineRule="exact"/>
              <w:ind w:left="120"/>
            </w:pPr>
            <w:r>
              <w:lastRenderedPageBreak/>
              <w:t>Подземные и надземные</w:t>
            </w:r>
          </w:p>
        </w:tc>
        <w:tc>
          <w:tcPr>
            <w:tcW w:w="1992" w:type="dxa"/>
            <w:tcBorders>
              <w:top w:val="single" w:sz="4" w:space="0" w:color="auto"/>
              <w:left w:val="single" w:sz="4" w:space="0" w:color="auto"/>
            </w:tcBorders>
            <w:shd w:val="clear" w:color="auto" w:fill="FFFFFF"/>
          </w:tcPr>
          <w:p w:rsidR="00A92858" w:rsidRDefault="00A92858">
            <w:pPr>
              <w:framePr w:w="10152" w:h="3624" w:wrap="around" w:vAnchor="page" w:hAnchor="page" w:x="931" w:y="739"/>
              <w:rPr>
                <w:sz w:val="10"/>
                <w:szCs w:val="10"/>
              </w:rPr>
            </w:pPr>
          </w:p>
        </w:tc>
        <w:tc>
          <w:tcPr>
            <w:tcW w:w="2002" w:type="dxa"/>
            <w:tcBorders>
              <w:top w:val="single" w:sz="4" w:space="0" w:color="auto"/>
              <w:left w:val="single" w:sz="4" w:space="0" w:color="auto"/>
            </w:tcBorders>
            <w:shd w:val="clear" w:color="auto" w:fill="FFFFFF"/>
            <w:vAlign w:val="bottom"/>
          </w:tcPr>
          <w:p w:rsidR="00A92858" w:rsidRDefault="00674C70">
            <w:pPr>
              <w:pStyle w:val="3"/>
              <w:framePr w:w="10152" w:h="3624" w:wrap="around" w:vAnchor="page" w:hAnchor="page" w:x="931" w:y="739"/>
              <w:shd w:val="clear" w:color="auto" w:fill="auto"/>
              <w:ind w:left="120"/>
            </w:pPr>
            <w:r>
              <w:t>Штучные элементы из искусственного или природного камня</w:t>
            </w:r>
          </w:p>
        </w:tc>
        <w:tc>
          <w:tcPr>
            <w:tcW w:w="1997" w:type="dxa"/>
            <w:tcBorders>
              <w:top w:val="single" w:sz="4" w:space="0" w:color="auto"/>
              <w:left w:val="single" w:sz="4" w:space="0" w:color="auto"/>
            </w:tcBorders>
            <w:shd w:val="clear" w:color="auto" w:fill="FFFFFF"/>
          </w:tcPr>
          <w:p w:rsidR="00A92858" w:rsidRDefault="00A92858">
            <w:pPr>
              <w:framePr w:w="10152" w:h="3624" w:wrap="around" w:vAnchor="page" w:hAnchor="page" w:x="931" w:y="739"/>
              <w:rPr>
                <w:sz w:val="10"/>
                <w:szCs w:val="10"/>
              </w:rPr>
            </w:pPr>
          </w:p>
        </w:tc>
        <w:tc>
          <w:tcPr>
            <w:tcW w:w="2002" w:type="dxa"/>
            <w:tcBorders>
              <w:top w:val="single" w:sz="4" w:space="0" w:color="auto"/>
              <w:left w:val="single" w:sz="4" w:space="0" w:color="auto"/>
              <w:right w:val="single" w:sz="4" w:space="0" w:color="auto"/>
            </w:tcBorders>
            <w:shd w:val="clear" w:color="auto" w:fill="FFFFFF"/>
          </w:tcPr>
          <w:p w:rsidR="00A92858" w:rsidRDefault="00674C70">
            <w:pPr>
              <w:pStyle w:val="3"/>
              <w:framePr w:w="10152" w:h="3624" w:wrap="around" w:vAnchor="page" w:hAnchor="page" w:x="931" w:y="739"/>
              <w:shd w:val="clear" w:color="auto" w:fill="auto"/>
              <w:ind w:left="120"/>
            </w:pPr>
            <w:r>
              <w:t>Асфальтобетон типов В, Г и Д</w:t>
            </w:r>
          </w:p>
        </w:tc>
      </w:tr>
      <w:tr w:rsidR="00A92858">
        <w:trPr>
          <w:trHeight w:hRule="exact" w:val="1954"/>
        </w:trPr>
        <w:tc>
          <w:tcPr>
            <w:tcW w:w="2160" w:type="dxa"/>
            <w:tcBorders>
              <w:top w:val="single" w:sz="4" w:space="0" w:color="auto"/>
              <w:left w:val="single" w:sz="4" w:space="0" w:color="auto"/>
              <w:bottom w:val="single" w:sz="4" w:space="0" w:color="auto"/>
            </w:tcBorders>
            <w:shd w:val="clear" w:color="auto" w:fill="FFFFFF"/>
          </w:tcPr>
          <w:p w:rsidR="00A92858" w:rsidRDefault="00674C70">
            <w:pPr>
              <w:pStyle w:val="3"/>
              <w:framePr w:w="10152" w:h="3624" w:wrap="around" w:vAnchor="page" w:hAnchor="page" w:x="931" w:y="739"/>
              <w:shd w:val="clear" w:color="auto" w:fill="auto"/>
              <w:ind w:left="120"/>
            </w:pPr>
            <w:r>
              <w:t>Мосты, эстакады,</w:t>
            </w:r>
          </w:p>
          <w:p w:rsidR="00A92858" w:rsidRDefault="00674C70">
            <w:pPr>
              <w:pStyle w:val="3"/>
              <w:framePr w:w="10152" w:h="3624" w:wrap="around" w:vAnchor="page" w:hAnchor="page" w:x="931" w:y="739"/>
              <w:shd w:val="clear" w:color="auto" w:fill="auto"/>
              <w:ind w:left="120"/>
            </w:pPr>
            <w:r>
              <w:t>путепроводы,</w:t>
            </w:r>
          </w:p>
          <w:p w:rsidR="00A92858" w:rsidRDefault="00674C70">
            <w:pPr>
              <w:pStyle w:val="3"/>
              <w:framePr w:w="10152" w:h="3624" w:wrap="around" w:vAnchor="page" w:hAnchor="page" w:x="931" w:y="739"/>
              <w:shd w:val="clear" w:color="auto" w:fill="auto"/>
              <w:ind w:left="120"/>
            </w:pPr>
            <w:r>
              <w:t>тоннели</w:t>
            </w:r>
          </w:p>
        </w:tc>
        <w:tc>
          <w:tcPr>
            <w:tcW w:w="1992" w:type="dxa"/>
            <w:tcBorders>
              <w:top w:val="single" w:sz="4" w:space="0" w:color="auto"/>
              <w:left w:val="single" w:sz="4" w:space="0" w:color="auto"/>
              <w:bottom w:val="single" w:sz="4" w:space="0" w:color="auto"/>
            </w:tcBorders>
            <w:shd w:val="clear" w:color="auto" w:fill="FFFFFF"/>
            <w:vAlign w:val="bottom"/>
          </w:tcPr>
          <w:p w:rsidR="00A92858" w:rsidRDefault="00674C70">
            <w:pPr>
              <w:pStyle w:val="3"/>
              <w:framePr w:w="10152" w:h="3624" w:wrap="around" w:vAnchor="page" w:hAnchor="page" w:x="931" w:y="739"/>
              <w:shd w:val="clear" w:color="auto" w:fill="auto"/>
              <w:ind w:left="120"/>
            </w:pPr>
            <w:r>
              <w:t>Штучные элементы из искусственного или природного камня.</w:t>
            </w:r>
          </w:p>
          <w:p w:rsidR="00A92858" w:rsidRDefault="00674C70">
            <w:pPr>
              <w:pStyle w:val="3"/>
              <w:framePr w:w="10152" w:h="3624" w:wrap="around" w:vAnchor="page" w:hAnchor="page" w:x="931" w:y="739"/>
              <w:shd w:val="clear" w:color="auto" w:fill="auto"/>
              <w:ind w:left="120"/>
            </w:pPr>
            <w:r>
              <w:t>Асфальтобетон типов Г и Д</w:t>
            </w:r>
          </w:p>
        </w:tc>
        <w:tc>
          <w:tcPr>
            <w:tcW w:w="2002" w:type="dxa"/>
            <w:tcBorders>
              <w:top w:val="single" w:sz="4" w:space="0" w:color="auto"/>
              <w:left w:val="single" w:sz="4" w:space="0" w:color="auto"/>
              <w:bottom w:val="single" w:sz="4" w:space="0" w:color="auto"/>
            </w:tcBorders>
            <w:shd w:val="clear" w:color="auto" w:fill="FFFFFF"/>
          </w:tcPr>
          <w:p w:rsidR="00A92858" w:rsidRDefault="00A92858">
            <w:pPr>
              <w:framePr w:w="10152" w:h="3624" w:wrap="around" w:vAnchor="page" w:hAnchor="page" w:x="931" w:y="739"/>
              <w:rPr>
                <w:sz w:val="10"/>
                <w:szCs w:val="10"/>
              </w:rPr>
            </w:pPr>
          </w:p>
        </w:tc>
        <w:tc>
          <w:tcPr>
            <w:tcW w:w="1997" w:type="dxa"/>
            <w:tcBorders>
              <w:top w:val="single" w:sz="4" w:space="0" w:color="auto"/>
              <w:left w:val="single" w:sz="4" w:space="0" w:color="auto"/>
              <w:bottom w:val="single" w:sz="4" w:space="0" w:color="auto"/>
            </w:tcBorders>
            <w:shd w:val="clear" w:color="auto" w:fill="FFFFFF"/>
          </w:tcPr>
          <w:p w:rsidR="00A92858" w:rsidRDefault="00A92858">
            <w:pPr>
              <w:framePr w:w="10152" w:h="3624" w:wrap="around" w:vAnchor="page" w:hAnchor="page" w:x="931" w:y="739"/>
              <w:rPr>
                <w:sz w:val="10"/>
                <w:szCs w:val="10"/>
              </w:rPr>
            </w:pPr>
          </w:p>
        </w:tc>
        <w:tc>
          <w:tcPr>
            <w:tcW w:w="2002" w:type="dxa"/>
            <w:tcBorders>
              <w:top w:val="single" w:sz="4" w:space="0" w:color="auto"/>
              <w:left w:val="single" w:sz="4" w:space="0" w:color="auto"/>
              <w:bottom w:val="single" w:sz="4" w:space="0" w:color="auto"/>
              <w:right w:val="single" w:sz="4" w:space="0" w:color="auto"/>
            </w:tcBorders>
            <w:shd w:val="clear" w:color="auto" w:fill="FFFFFF"/>
          </w:tcPr>
          <w:p w:rsidR="00A92858" w:rsidRDefault="00674C70">
            <w:pPr>
              <w:pStyle w:val="3"/>
              <w:framePr w:w="10152" w:h="3624" w:wrap="around" w:vAnchor="page" w:hAnchor="page" w:x="931" w:y="739"/>
              <w:shd w:val="clear" w:color="auto" w:fill="auto"/>
              <w:spacing w:line="210" w:lineRule="exact"/>
              <w:ind w:left="120"/>
            </w:pPr>
            <w:r>
              <w:t>То же</w:t>
            </w:r>
          </w:p>
        </w:tc>
      </w:tr>
    </w:tbl>
    <w:p w:rsidR="00A92858" w:rsidRDefault="00A92858">
      <w:pPr>
        <w:rPr>
          <w:sz w:val="2"/>
          <w:szCs w:val="2"/>
        </w:rPr>
      </w:pPr>
    </w:p>
    <w:sectPr w:rsidR="00A92858" w:rsidSect="00A92858">
      <w:pgSz w:w="11906" w:h="16838"/>
      <w:pgMar w:top="0" w:right="0" w:bottom="0" w:left="0"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4110" w:rsidRDefault="00D84110" w:rsidP="00A92858">
      <w:r>
        <w:separator/>
      </w:r>
    </w:p>
  </w:endnote>
  <w:endnote w:type="continuationSeparator" w:id="1">
    <w:p w:rsidR="00D84110" w:rsidRDefault="00D84110" w:rsidP="00A9285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Book Antiqua">
    <w:panose1 w:val="02040602050305030304"/>
    <w:charset w:val="CC"/>
    <w:family w:val="roman"/>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4110" w:rsidRDefault="00D84110"/>
  </w:footnote>
  <w:footnote w:type="continuationSeparator" w:id="1">
    <w:p w:rsidR="00D84110" w:rsidRDefault="00D84110"/>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3530C"/>
    <w:multiLevelType w:val="multilevel"/>
    <w:tmpl w:val="767609FA"/>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641B37"/>
    <w:multiLevelType w:val="multilevel"/>
    <w:tmpl w:val="8448370A"/>
    <w:lvl w:ilvl="0">
      <w:start w:val="4"/>
      <w:numFmt w:val="decimal"/>
      <w:lvlText w:val="4.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DB79B0"/>
    <w:multiLevelType w:val="multilevel"/>
    <w:tmpl w:val="634828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0B56D1"/>
    <w:multiLevelType w:val="multilevel"/>
    <w:tmpl w:val="9CB0A74A"/>
    <w:lvl w:ilvl="0">
      <w:start w:val="1"/>
      <w:numFmt w:val="decimal"/>
      <w:lvlText w:val="4.11.6.%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24760BD"/>
    <w:multiLevelType w:val="multilevel"/>
    <w:tmpl w:val="0874AFF0"/>
    <w:lvl w:ilvl="0">
      <w:start w:val="5"/>
      <w:numFmt w:val="decimal"/>
      <w:lvlText w:val="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2795254"/>
    <w:multiLevelType w:val="multilevel"/>
    <w:tmpl w:val="42727440"/>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42A4ACD"/>
    <w:multiLevelType w:val="multilevel"/>
    <w:tmpl w:val="AA1803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D3709BE"/>
    <w:multiLevelType w:val="multilevel"/>
    <w:tmpl w:val="E138C77C"/>
    <w:lvl w:ilvl="0">
      <w:start w:val="2"/>
      <w:numFmt w:val="decimal"/>
      <w:lvlText w:val="2.05.%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EBE2313"/>
    <w:multiLevelType w:val="multilevel"/>
    <w:tmpl w:val="92903096"/>
    <w:lvl w:ilvl="0">
      <w:start w:val="1"/>
      <w:numFmt w:val="decimal"/>
      <w:lvlText w:val="8.7.4.%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ECF23EF"/>
    <w:multiLevelType w:val="multilevel"/>
    <w:tmpl w:val="6B04D998"/>
    <w:lvl w:ilvl="0">
      <w:start w:val="1"/>
      <w:numFmt w:val="decimal"/>
      <w:lvlText w:val="8.7.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2DA48EA"/>
    <w:multiLevelType w:val="multilevel"/>
    <w:tmpl w:val="F5AED2EA"/>
    <w:lvl w:ilvl="0">
      <w:start w:val="1"/>
      <w:numFmt w:val="decimal"/>
      <w:lvlText w:val="4.11.5.%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4E23907"/>
    <w:multiLevelType w:val="multilevel"/>
    <w:tmpl w:val="075255C0"/>
    <w:lvl w:ilvl="0">
      <w:start w:val="8"/>
      <w:numFmt w:val="decimal"/>
      <w:lvlText w:val="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9EC0D15"/>
    <w:multiLevelType w:val="multilevel"/>
    <w:tmpl w:val="16F65B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B5E7986"/>
    <w:multiLevelType w:val="multilevel"/>
    <w:tmpl w:val="D644AC46"/>
    <w:lvl w:ilvl="0">
      <w:start w:val="1"/>
      <w:numFmt w:val="decimal"/>
      <w:lvlText w:val="8.8.4.%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CE6380E"/>
    <w:multiLevelType w:val="multilevel"/>
    <w:tmpl w:val="56E2AB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005719C"/>
    <w:multiLevelType w:val="multilevel"/>
    <w:tmpl w:val="7346A0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29837B0"/>
    <w:multiLevelType w:val="multilevel"/>
    <w:tmpl w:val="2170299C"/>
    <w:lvl w:ilvl="0">
      <w:start w:val="1"/>
      <w:numFmt w:val="decimal"/>
      <w:lvlText w:val="4.12.%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2B213F5"/>
    <w:multiLevelType w:val="multilevel"/>
    <w:tmpl w:val="B048646C"/>
    <w:lvl w:ilvl="0">
      <w:start w:val="1"/>
      <w:numFmt w:val="decimal"/>
      <w:lvlText w:val="8.9.%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8B00929"/>
    <w:multiLevelType w:val="multilevel"/>
    <w:tmpl w:val="17740C88"/>
    <w:lvl w:ilvl="0">
      <w:start w:val="3"/>
      <w:numFmt w:val="decimal"/>
      <w:lvlText w:val="8.7.%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9106354"/>
    <w:multiLevelType w:val="multilevel"/>
    <w:tmpl w:val="93D4A578"/>
    <w:lvl w:ilvl="0">
      <w:start w:val="1"/>
      <w:numFmt w:val="decimal"/>
      <w:lvlText w:val="8.7.2.%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B502E8A"/>
    <w:multiLevelType w:val="multilevel"/>
    <w:tmpl w:val="481265BA"/>
    <w:lvl w:ilvl="0">
      <w:start w:val="1"/>
      <w:numFmt w:val="decimal"/>
      <w:lvlText w:val="8.8.2.%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E9A4D85"/>
    <w:multiLevelType w:val="multilevel"/>
    <w:tmpl w:val="3B6E3AAC"/>
    <w:lvl w:ilvl="0">
      <w:start w:val="1"/>
      <w:numFmt w:val="decimal"/>
      <w:lvlText w:val="4.11.4.%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06A768F"/>
    <w:multiLevelType w:val="multilevel"/>
    <w:tmpl w:val="441A2480"/>
    <w:lvl w:ilvl="0">
      <w:start w:val="1"/>
      <w:numFmt w:val="decimal"/>
      <w:lvlText w:val="4.1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37C2203"/>
    <w:multiLevelType w:val="multilevel"/>
    <w:tmpl w:val="E79030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7891A0C"/>
    <w:multiLevelType w:val="multilevel"/>
    <w:tmpl w:val="FCEED440"/>
    <w:lvl w:ilvl="0">
      <w:start w:val="1"/>
      <w:numFmt w:val="decimal"/>
      <w:lvlText w:val="8.8.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7FB26A1"/>
    <w:multiLevelType w:val="multilevel"/>
    <w:tmpl w:val="4344DD4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9434D4F"/>
    <w:multiLevelType w:val="multilevel"/>
    <w:tmpl w:val="229E607A"/>
    <w:lvl w:ilvl="0">
      <w:start w:val="1"/>
      <w:numFmt w:val="decimal"/>
      <w:lvlText w:val="4.11.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B2935B9"/>
    <w:multiLevelType w:val="multilevel"/>
    <w:tmpl w:val="617664AC"/>
    <w:lvl w:ilvl="0">
      <w:start w:val="5"/>
      <w:numFmt w:val="decimal"/>
      <w:lvlText w:val="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FA77B9A"/>
    <w:multiLevelType w:val="multilevel"/>
    <w:tmpl w:val="3BD4B170"/>
    <w:lvl w:ilvl="0">
      <w:start w:val="1"/>
      <w:numFmt w:val="decimal"/>
      <w:lvlText w:val="4.11.2.%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572C0E0D"/>
    <w:multiLevelType w:val="multilevel"/>
    <w:tmpl w:val="7E40CE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91A06A7"/>
    <w:multiLevelType w:val="multilevel"/>
    <w:tmpl w:val="B2CE289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C2B26EE"/>
    <w:multiLevelType w:val="multilevel"/>
    <w:tmpl w:val="72BAC680"/>
    <w:lvl w:ilvl="0">
      <w:start w:val="1"/>
      <w:numFmt w:val="decimal"/>
      <w:lvlText w:val="4.11.1.%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FAE556F"/>
    <w:multiLevelType w:val="multilevel"/>
    <w:tmpl w:val="7B68D3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3C549C6"/>
    <w:multiLevelType w:val="multilevel"/>
    <w:tmpl w:val="0D0E177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4C94B11"/>
    <w:multiLevelType w:val="multilevel"/>
    <w:tmpl w:val="FD9AC9D0"/>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D3724E6"/>
    <w:multiLevelType w:val="multilevel"/>
    <w:tmpl w:val="708666C6"/>
    <w:lvl w:ilvl="0">
      <w:start w:val="1"/>
      <w:numFmt w:val="decimal"/>
      <w:lvlText w:val="3.6.%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DC3252C"/>
    <w:multiLevelType w:val="multilevel"/>
    <w:tmpl w:val="7298ABA6"/>
    <w:lvl w:ilvl="0">
      <w:start w:val="8"/>
      <w:numFmt w:val="decimal"/>
      <w:lvlText w:val="4.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1871661"/>
    <w:multiLevelType w:val="multilevel"/>
    <w:tmpl w:val="627A6316"/>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3055A25"/>
    <w:multiLevelType w:val="multilevel"/>
    <w:tmpl w:val="E76CA4AA"/>
    <w:lvl w:ilvl="0">
      <w:start w:val="3"/>
      <w:numFmt w:val="decimal"/>
      <w:lvlText w:val="8.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6352F8A"/>
    <w:multiLevelType w:val="multilevel"/>
    <w:tmpl w:val="DDA45E24"/>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6CC3BC2"/>
    <w:multiLevelType w:val="multilevel"/>
    <w:tmpl w:val="402C63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CCB5520"/>
    <w:multiLevelType w:val="multilevel"/>
    <w:tmpl w:val="F288CCCE"/>
    <w:lvl w:ilvl="0">
      <w:start w:val="1"/>
      <w:numFmt w:val="decimal"/>
      <w:lvlText w:val="8.8.%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0"/>
  </w:num>
  <w:num w:numId="2">
    <w:abstractNumId w:val="2"/>
  </w:num>
  <w:num w:numId="3">
    <w:abstractNumId w:val="12"/>
  </w:num>
  <w:num w:numId="4">
    <w:abstractNumId w:val="33"/>
  </w:num>
  <w:num w:numId="5">
    <w:abstractNumId w:val="35"/>
  </w:num>
  <w:num w:numId="6">
    <w:abstractNumId w:val="4"/>
  </w:num>
  <w:num w:numId="7">
    <w:abstractNumId w:val="1"/>
  </w:num>
  <w:num w:numId="8">
    <w:abstractNumId w:val="36"/>
  </w:num>
  <w:num w:numId="9">
    <w:abstractNumId w:val="22"/>
  </w:num>
  <w:num w:numId="10">
    <w:abstractNumId w:val="31"/>
  </w:num>
  <w:num w:numId="11">
    <w:abstractNumId w:val="28"/>
  </w:num>
  <w:num w:numId="12">
    <w:abstractNumId w:val="26"/>
  </w:num>
  <w:num w:numId="13">
    <w:abstractNumId w:val="21"/>
  </w:num>
  <w:num w:numId="14">
    <w:abstractNumId w:val="10"/>
  </w:num>
  <w:num w:numId="15">
    <w:abstractNumId w:val="3"/>
  </w:num>
  <w:num w:numId="16">
    <w:abstractNumId w:val="16"/>
  </w:num>
  <w:num w:numId="17">
    <w:abstractNumId w:val="27"/>
  </w:num>
  <w:num w:numId="18">
    <w:abstractNumId w:val="19"/>
  </w:num>
  <w:num w:numId="19">
    <w:abstractNumId w:val="18"/>
  </w:num>
  <w:num w:numId="20">
    <w:abstractNumId w:val="9"/>
  </w:num>
  <w:num w:numId="21">
    <w:abstractNumId w:val="8"/>
  </w:num>
  <w:num w:numId="22">
    <w:abstractNumId w:val="11"/>
  </w:num>
  <w:num w:numId="23">
    <w:abstractNumId w:val="41"/>
  </w:num>
  <w:num w:numId="24">
    <w:abstractNumId w:val="20"/>
  </w:num>
  <w:num w:numId="25">
    <w:abstractNumId w:val="38"/>
  </w:num>
  <w:num w:numId="26">
    <w:abstractNumId w:val="24"/>
  </w:num>
  <w:num w:numId="27">
    <w:abstractNumId w:val="13"/>
  </w:num>
  <w:num w:numId="28">
    <w:abstractNumId w:val="17"/>
  </w:num>
  <w:num w:numId="29">
    <w:abstractNumId w:val="0"/>
  </w:num>
  <w:num w:numId="30">
    <w:abstractNumId w:val="7"/>
  </w:num>
  <w:num w:numId="31">
    <w:abstractNumId w:val="23"/>
  </w:num>
  <w:num w:numId="32">
    <w:abstractNumId w:val="25"/>
  </w:num>
  <w:num w:numId="33">
    <w:abstractNumId w:val="14"/>
  </w:num>
  <w:num w:numId="34">
    <w:abstractNumId w:val="29"/>
  </w:num>
  <w:num w:numId="35">
    <w:abstractNumId w:val="15"/>
  </w:num>
  <w:num w:numId="36">
    <w:abstractNumId w:val="39"/>
  </w:num>
  <w:num w:numId="37">
    <w:abstractNumId w:val="37"/>
  </w:num>
  <w:num w:numId="38">
    <w:abstractNumId w:val="34"/>
  </w:num>
  <w:num w:numId="39">
    <w:abstractNumId w:val="30"/>
  </w:num>
  <w:num w:numId="40">
    <w:abstractNumId w:val="5"/>
  </w:num>
  <w:num w:numId="41">
    <w:abstractNumId w:val="6"/>
  </w:num>
  <w:num w:numId="42">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evenAndOddHeaders/>
  <w:drawingGridHorizontalSpacing w:val="181"/>
  <w:drawingGridVerticalSpacing w:val="181"/>
  <w:characterSpacingControl w:val="compressPunctuation"/>
  <w:footnotePr>
    <w:footnote w:id="0"/>
    <w:footnote w:id="1"/>
  </w:footnotePr>
  <w:endnotePr>
    <w:endnote w:id="0"/>
    <w:endnote w:id="1"/>
  </w:endnotePr>
  <w:compat>
    <w:doNotExpandShiftReturn/>
  </w:compat>
  <w:rsids>
    <w:rsidRoot w:val="00A92858"/>
    <w:rsid w:val="00020B91"/>
    <w:rsid w:val="000F3CAC"/>
    <w:rsid w:val="001A73B0"/>
    <w:rsid w:val="001B4DBD"/>
    <w:rsid w:val="00212B12"/>
    <w:rsid w:val="00293801"/>
    <w:rsid w:val="00364A02"/>
    <w:rsid w:val="003A2C74"/>
    <w:rsid w:val="003A3710"/>
    <w:rsid w:val="003F113E"/>
    <w:rsid w:val="0043580E"/>
    <w:rsid w:val="00466201"/>
    <w:rsid w:val="00494E13"/>
    <w:rsid w:val="005477F3"/>
    <w:rsid w:val="005C5383"/>
    <w:rsid w:val="00612AD8"/>
    <w:rsid w:val="006329BB"/>
    <w:rsid w:val="00674C70"/>
    <w:rsid w:val="00690091"/>
    <w:rsid w:val="006A7EA3"/>
    <w:rsid w:val="006E08B7"/>
    <w:rsid w:val="00751C8C"/>
    <w:rsid w:val="00795225"/>
    <w:rsid w:val="00852B05"/>
    <w:rsid w:val="00947123"/>
    <w:rsid w:val="00960DF9"/>
    <w:rsid w:val="009E7297"/>
    <w:rsid w:val="009F6DD3"/>
    <w:rsid w:val="00A4611C"/>
    <w:rsid w:val="00A87B37"/>
    <w:rsid w:val="00A92858"/>
    <w:rsid w:val="00B06795"/>
    <w:rsid w:val="00B53DA3"/>
    <w:rsid w:val="00BD0DA2"/>
    <w:rsid w:val="00BD47B1"/>
    <w:rsid w:val="00C5691A"/>
    <w:rsid w:val="00CC1FBD"/>
    <w:rsid w:val="00D84110"/>
    <w:rsid w:val="00E62DFA"/>
    <w:rsid w:val="00E93C46"/>
    <w:rsid w:val="00EA6D4C"/>
    <w:rsid w:val="00F170AD"/>
    <w:rsid w:val="00F261C1"/>
    <w:rsid w:val="00F93F8A"/>
    <w:rsid w:val="00F95941"/>
    <w:rsid w:val="00FC092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9" type="connector" idref="#_x0000_s1033"/>
        <o:r id="V:Rule10" type="connector" idref="#_x0000_s1031"/>
        <o:r id="V:Rule11" type="connector" idref="#_x0000_s1032"/>
        <o:r id="V:Rule12" type="connector" idref="#_x0000_s1027"/>
        <o:r id="V:Rule13" type="connector" idref="#_x0000_s1028"/>
        <o:r id="V:Rule14" type="connector" idref="#_x0000_s1030"/>
        <o:r id="V:Rule15" type="connector" idref="#_x0000_s1029"/>
        <o:r id="V:Rule16"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92858"/>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A92858"/>
    <w:rPr>
      <w:color w:val="0066CC"/>
      <w:u w:val="single"/>
    </w:rPr>
  </w:style>
  <w:style w:type="character" w:customStyle="1" w:styleId="a4">
    <w:name w:val="Основной текст_"/>
    <w:basedOn w:val="a0"/>
    <w:link w:val="3"/>
    <w:rsid w:val="00A92858"/>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
    <w:name w:val="Основной текст1"/>
    <w:basedOn w:val="a4"/>
    <w:rsid w:val="00A92858"/>
    <w:rPr>
      <w:rFonts w:ascii="Times New Roman" w:eastAsia="Times New Roman" w:hAnsi="Times New Roman" w:cs="Times New Roman"/>
      <w:b w:val="0"/>
      <w:bCs w:val="0"/>
      <w:i w:val="0"/>
      <w:iCs w:val="0"/>
      <w:smallCaps w:val="0"/>
      <w:strike w:val="0"/>
      <w:color w:val="000000"/>
      <w:spacing w:val="3"/>
      <w:w w:val="100"/>
      <w:position w:val="0"/>
      <w:sz w:val="21"/>
      <w:szCs w:val="21"/>
      <w:u w:val="single"/>
      <w:lang w:val="ru-RU" w:eastAsia="ru-RU" w:bidi="ru-RU"/>
    </w:rPr>
  </w:style>
  <w:style w:type="character" w:customStyle="1" w:styleId="10">
    <w:name w:val="Заголовок №1_"/>
    <w:basedOn w:val="a0"/>
    <w:link w:val="11"/>
    <w:rsid w:val="00A92858"/>
    <w:rPr>
      <w:rFonts w:ascii="Times New Roman" w:eastAsia="Times New Roman" w:hAnsi="Times New Roman" w:cs="Times New Roman"/>
      <w:b/>
      <w:bCs/>
      <w:i w:val="0"/>
      <w:iCs w:val="0"/>
      <w:smallCaps w:val="0"/>
      <w:strike w:val="0"/>
      <w:spacing w:val="2"/>
      <w:u w:val="none"/>
    </w:rPr>
  </w:style>
  <w:style w:type="character" w:customStyle="1" w:styleId="2">
    <w:name w:val="Основной текст (2)_"/>
    <w:basedOn w:val="a0"/>
    <w:link w:val="20"/>
    <w:rsid w:val="00A92858"/>
    <w:rPr>
      <w:rFonts w:ascii="Times New Roman" w:eastAsia="Times New Roman" w:hAnsi="Times New Roman" w:cs="Times New Roman"/>
      <w:b w:val="0"/>
      <w:bCs w:val="0"/>
      <w:i w:val="0"/>
      <w:iCs w:val="0"/>
      <w:smallCaps w:val="0"/>
      <w:strike w:val="0"/>
      <w:spacing w:val="1"/>
      <w:u w:val="none"/>
    </w:rPr>
  </w:style>
  <w:style w:type="character" w:customStyle="1" w:styleId="21">
    <w:name w:val="Заголовок №2_"/>
    <w:basedOn w:val="a0"/>
    <w:link w:val="22"/>
    <w:rsid w:val="00A92858"/>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30">
    <w:name w:val="Заголовок №3_"/>
    <w:basedOn w:val="a0"/>
    <w:link w:val="31"/>
    <w:rsid w:val="00A92858"/>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4pt">
    <w:name w:val="Основной текст + Интервал 4 pt"/>
    <w:basedOn w:val="a4"/>
    <w:rsid w:val="00A92858"/>
    <w:rPr>
      <w:rFonts w:ascii="Times New Roman" w:eastAsia="Times New Roman" w:hAnsi="Times New Roman" w:cs="Times New Roman"/>
      <w:b w:val="0"/>
      <w:bCs w:val="0"/>
      <w:i w:val="0"/>
      <w:iCs w:val="0"/>
      <w:smallCaps w:val="0"/>
      <w:strike w:val="0"/>
      <w:color w:val="000000"/>
      <w:spacing w:val="89"/>
      <w:w w:val="100"/>
      <w:position w:val="0"/>
      <w:sz w:val="21"/>
      <w:szCs w:val="21"/>
      <w:u w:val="none"/>
      <w:lang w:val="ru-RU" w:eastAsia="ru-RU" w:bidi="ru-RU"/>
    </w:rPr>
  </w:style>
  <w:style w:type="character" w:customStyle="1" w:styleId="BookAntiqua10pt0pt">
    <w:name w:val="Основной текст + Book Antiqua;10 pt;Полужирный;Курсив;Интервал 0 pt"/>
    <w:basedOn w:val="a4"/>
    <w:rsid w:val="00A92858"/>
    <w:rPr>
      <w:rFonts w:ascii="Book Antiqua" w:eastAsia="Book Antiqua" w:hAnsi="Book Antiqua" w:cs="Book Antiqua"/>
      <w:b/>
      <w:bCs/>
      <w:i/>
      <w:iCs/>
      <w:smallCaps w:val="0"/>
      <w:strike w:val="0"/>
      <w:color w:val="000000"/>
      <w:spacing w:val="0"/>
      <w:w w:val="100"/>
      <w:position w:val="0"/>
      <w:sz w:val="20"/>
      <w:szCs w:val="20"/>
      <w:u w:val="none"/>
      <w:lang w:val="ru-RU" w:eastAsia="ru-RU" w:bidi="ru-RU"/>
    </w:rPr>
  </w:style>
  <w:style w:type="character" w:customStyle="1" w:styleId="32">
    <w:name w:val="Заголовок №3"/>
    <w:basedOn w:val="30"/>
    <w:rsid w:val="00A92858"/>
    <w:rPr>
      <w:rFonts w:ascii="Times New Roman" w:eastAsia="Times New Roman" w:hAnsi="Times New Roman" w:cs="Times New Roman"/>
      <w:b w:val="0"/>
      <w:bCs w:val="0"/>
      <w:i w:val="0"/>
      <w:iCs w:val="0"/>
      <w:smallCaps w:val="0"/>
      <w:strike w:val="0"/>
      <w:color w:val="000000"/>
      <w:spacing w:val="3"/>
      <w:w w:val="100"/>
      <w:position w:val="0"/>
      <w:sz w:val="21"/>
      <w:szCs w:val="21"/>
      <w:u w:val="single"/>
      <w:lang w:val="ru-RU" w:eastAsia="ru-RU" w:bidi="ru-RU"/>
    </w:rPr>
  </w:style>
  <w:style w:type="character" w:customStyle="1" w:styleId="a5">
    <w:name w:val="Подпись к таблице_"/>
    <w:basedOn w:val="a0"/>
    <w:link w:val="a6"/>
    <w:rsid w:val="00A92858"/>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4">
    <w:name w:val="Заголовок №4_"/>
    <w:basedOn w:val="a0"/>
    <w:link w:val="40"/>
    <w:rsid w:val="00A92858"/>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2">
    <w:name w:val="Заголовок №1 (2)_"/>
    <w:basedOn w:val="a0"/>
    <w:link w:val="120"/>
    <w:rsid w:val="00A92858"/>
    <w:rPr>
      <w:rFonts w:ascii="Times New Roman" w:eastAsia="Times New Roman" w:hAnsi="Times New Roman" w:cs="Times New Roman"/>
      <w:b w:val="0"/>
      <w:bCs w:val="0"/>
      <w:i/>
      <w:iCs/>
      <w:smallCaps w:val="0"/>
      <w:strike w:val="0"/>
      <w:sz w:val="30"/>
      <w:szCs w:val="30"/>
      <w:u w:val="none"/>
    </w:rPr>
  </w:style>
  <w:style w:type="character" w:customStyle="1" w:styleId="12TrebuchetMS13pt">
    <w:name w:val="Заголовок №1 (2) + Trebuchet MS;13 pt;Не курсив"/>
    <w:basedOn w:val="12"/>
    <w:rsid w:val="00A92858"/>
    <w:rPr>
      <w:rFonts w:ascii="Trebuchet MS" w:eastAsia="Trebuchet MS" w:hAnsi="Trebuchet MS" w:cs="Trebuchet MS"/>
      <w:b w:val="0"/>
      <w:bCs w:val="0"/>
      <w:i/>
      <w:iCs/>
      <w:smallCaps w:val="0"/>
      <w:strike w:val="0"/>
      <w:color w:val="000000"/>
      <w:spacing w:val="0"/>
      <w:w w:val="100"/>
      <w:position w:val="0"/>
      <w:sz w:val="26"/>
      <w:szCs w:val="26"/>
      <w:u w:val="none"/>
      <w:lang w:val="ru-RU" w:eastAsia="ru-RU" w:bidi="ru-RU"/>
    </w:rPr>
  </w:style>
  <w:style w:type="character" w:customStyle="1" w:styleId="12105pt0pt">
    <w:name w:val="Заголовок №1 (2) + 10;5 pt;Не курсив;Интервал 0 pt"/>
    <w:basedOn w:val="12"/>
    <w:rsid w:val="00A92858"/>
    <w:rPr>
      <w:rFonts w:ascii="Times New Roman" w:eastAsia="Times New Roman" w:hAnsi="Times New Roman" w:cs="Times New Roman"/>
      <w:b w:val="0"/>
      <w:bCs w:val="0"/>
      <w:i/>
      <w:iCs/>
      <w:smallCaps w:val="0"/>
      <w:strike w:val="0"/>
      <w:color w:val="000000"/>
      <w:spacing w:val="3"/>
      <w:w w:val="100"/>
      <w:position w:val="0"/>
      <w:sz w:val="21"/>
      <w:szCs w:val="21"/>
      <w:u w:val="none"/>
      <w:lang w:val="ru-RU" w:eastAsia="ru-RU" w:bidi="ru-RU"/>
    </w:rPr>
  </w:style>
  <w:style w:type="character" w:customStyle="1" w:styleId="13pt0pt">
    <w:name w:val="Основной текст + 13 pt;Курсив;Интервал 0 pt"/>
    <w:basedOn w:val="a4"/>
    <w:rsid w:val="00A92858"/>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3">
    <w:name w:val="Основной текст2"/>
    <w:basedOn w:val="a4"/>
    <w:rsid w:val="00A92858"/>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style>
  <w:style w:type="paragraph" w:customStyle="1" w:styleId="3">
    <w:name w:val="Основной текст3"/>
    <w:basedOn w:val="a"/>
    <w:link w:val="a4"/>
    <w:rsid w:val="00A92858"/>
    <w:pPr>
      <w:shd w:val="clear" w:color="auto" w:fill="FFFFFF"/>
      <w:spacing w:line="274" w:lineRule="exact"/>
    </w:pPr>
    <w:rPr>
      <w:rFonts w:ascii="Times New Roman" w:eastAsia="Times New Roman" w:hAnsi="Times New Roman" w:cs="Times New Roman"/>
      <w:spacing w:val="3"/>
      <w:sz w:val="21"/>
      <w:szCs w:val="21"/>
    </w:rPr>
  </w:style>
  <w:style w:type="paragraph" w:customStyle="1" w:styleId="11">
    <w:name w:val="Заголовок №1"/>
    <w:basedOn w:val="a"/>
    <w:link w:val="10"/>
    <w:rsid w:val="00A92858"/>
    <w:pPr>
      <w:shd w:val="clear" w:color="auto" w:fill="FFFFFF"/>
      <w:spacing w:before="600" w:after="360" w:line="0" w:lineRule="atLeast"/>
      <w:jc w:val="center"/>
      <w:outlineLvl w:val="0"/>
    </w:pPr>
    <w:rPr>
      <w:rFonts w:ascii="Times New Roman" w:eastAsia="Times New Roman" w:hAnsi="Times New Roman" w:cs="Times New Roman"/>
      <w:b/>
      <w:bCs/>
      <w:spacing w:val="2"/>
    </w:rPr>
  </w:style>
  <w:style w:type="paragraph" w:customStyle="1" w:styleId="20">
    <w:name w:val="Основной текст (2)"/>
    <w:basedOn w:val="a"/>
    <w:link w:val="2"/>
    <w:rsid w:val="00A92858"/>
    <w:pPr>
      <w:shd w:val="clear" w:color="auto" w:fill="FFFFFF"/>
      <w:spacing w:before="360" w:line="326" w:lineRule="exact"/>
      <w:jc w:val="center"/>
    </w:pPr>
    <w:rPr>
      <w:rFonts w:ascii="Times New Roman" w:eastAsia="Times New Roman" w:hAnsi="Times New Roman" w:cs="Times New Roman"/>
      <w:spacing w:val="1"/>
    </w:rPr>
  </w:style>
  <w:style w:type="paragraph" w:customStyle="1" w:styleId="22">
    <w:name w:val="Заголовок №2"/>
    <w:basedOn w:val="a"/>
    <w:link w:val="21"/>
    <w:rsid w:val="00A92858"/>
    <w:pPr>
      <w:shd w:val="clear" w:color="auto" w:fill="FFFFFF"/>
      <w:spacing w:before="240" w:line="254" w:lineRule="exact"/>
      <w:jc w:val="center"/>
      <w:outlineLvl w:val="1"/>
    </w:pPr>
    <w:rPr>
      <w:rFonts w:ascii="Times New Roman" w:eastAsia="Times New Roman" w:hAnsi="Times New Roman" w:cs="Times New Roman"/>
      <w:spacing w:val="3"/>
      <w:sz w:val="21"/>
      <w:szCs w:val="21"/>
    </w:rPr>
  </w:style>
  <w:style w:type="paragraph" w:customStyle="1" w:styleId="31">
    <w:name w:val="Заголовок №3"/>
    <w:basedOn w:val="a"/>
    <w:link w:val="30"/>
    <w:rsid w:val="00A92858"/>
    <w:pPr>
      <w:shd w:val="clear" w:color="auto" w:fill="FFFFFF"/>
      <w:spacing w:before="180" w:after="360" w:line="0" w:lineRule="atLeast"/>
      <w:jc w:val="both"/>
      <w:outlineLvl w:val="2"/>
    </w:pPr>
    <w:rPr>
      <w:rFonts w:ascii="Times New Roman" w:eastAsia="Times New Roman" w:hAnsi="Times New Roman" w:cs="Times New Roman"/>
      <w:spacing w:val="3"/>
      <w:sz w:val="21"/>
      <w:szCs w:val="21"/>
    </w:rPr>
  </w:style>
  <w:style w:type="paragraph" w:customStyle="1" w:styleId="a6">
    <w:name w:val="Подпись к таблице"/>
    <w:basedOn w:val="a"/>
    <w:link w:val="a5"/>
    <w:rsid w:val="00A92858"/>
    <w:pPr>
      <w:shd w:val="clear" w:color="auto" w:fill="FFFFFF"/>
      <w:spacing w:line="0" w:lineRule="atLeast"/>
    </w:pPr>
    <w:rPr>
      <w:rFonts w:ascii="Times New Roman" w:eastAsia="Times New Roman" w:hAnsi="Times New Roman" w:cs="Times New Roman"/>
      <w:spacing w:val="3"/>
      <w:sz w:val="21"/>
      <w:szCs w:val="21"/>
    </w:rPr>
  </w:style>
  <w:style w:type="paragraph" w:customStyle="1" w:styleId="40">
    <w:name w:val="Заголовок №4"/>
    <w:basedOn w:val="a"/>
    <w:link w:val="4"/>
    <w:rsid w:val="00A92858"/>
    <w:pPr>
      <w:shd w:val="clear" w:color="auto" w:fill="FFFFFF"/>
      <w:spacing w:before="540" w:after="360" w:line="0" w:lineRule="atLeast"/>
      <w:ind w:firstLine="540"/>
      <w:jc w:val="both"/>
      <w:outlineLvl w:val="3"/>
    </w:pPr>
    <w:rPr>
      <w:rFonts w:ascii="Times New Roman" w:eastAsia="Times New Roman" w:hAnsi="Times New Roman" w:cs="Times New Roman"/>
      <w:spacing w:val="3"/>
      <w:sz w:val="21"/>
      <w:szCs w:val="21"/>
    </w:rPr>
  </w:style>
  <w:style w:type="paragraph" w:customStyle="1" w:styleId="120">
    <w:name w:val="Заголовок №1 (2)"/>
    <w:basedOn w:val="a"/>
    <w:link w:val="12"/>
    <w:rsid w:val="00A92858"/>
    <w:pPr>
      <w:shd w:val="clear" w:color="auto" w:fill="FFFFFF"/>
      <w:spacing w:before="120" w:after="180" w:line="0" w:lineRule="atLeast"/>
      <w:jc w:val="center"/>
      <w:outlineLvl w:val="0"/>
    </w:pPr>
    <w:rPr>
      <w:rFonts w:ascii="Times New Roman" w:eastAsia="Times New Roman" w:hAnsi="Times New Roman" w:cs="Times New Roman"/>
      <w:i/>
      <w:iCs/>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69</Pages>
  <Words>32955</Words>
  <Characters>187845</Characters>
  <Application>Microsoft Office Word</Application>
  <DocSecurity>0</DocSecurity>
  <Lines>1565</Lines>
  <Paragraphs>440</Paragraphs>
  <ScaleCrop>false</ScaleCrop>
  <HeadingPairs>
    <vt:vector size="2" baseType="variant">
      <vt:variant>
        <vt:lpstr>Название</vt:lpstr>
      </vt:variant>
      <vt:variant>
        <vt:i4>1</vt:i4>
      </vt:variant>
    </vt:vector>
  </HeadingPairs>
  <TitlesOfParts>
    <vt:vector size="1" baseType="lpstr">
      <vt:lpstr>СОВЕТ ДЕПУТАТОВ МУНИЦИПАЛЬНОГО ОБРАЗОВАНИЯ ГОРОДСКОЕ ПОСЕЛЕНИЕ ПЕЧЕНГА ПЕЧЕНГСКОГО РАЙОНА МУРМАНСКОЙ ОБЛАСТИ</vt:lpstr>
    </vt:vector>
  </TitlesOfParts>
  <Company>Reanimator Extreme Edition</Company>
  <LinksUpToDate>false</LinksUpToDate>
  <CharactersWithSpaces>220360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МУНИЦИПАЛЬНОГО ОБРАЗОВАНИЯ ГОРОДСКОЕ ПОСЕЛЕНИЕ ПЕЧЕНГА ПЕЧЕНГСКОГО РАЙОНА МУРМАНСКОЙ ОБЛАСТИ</dc:title>
  <dc:subject/>
  <dc:creator>С.В.</dc:creator>
  <cp:keywords/>
  <cp:lastModifiedBy>Admin</cp:lastModifiedBy>
  <cp:revision>2</cp:revision>
  <dcterms:created xsi:type="dcterms:W3CDTF">2017-07-01T10:36:00Z</dcterms:created>
  <dcterms:modified xsi:type="dcterms:W3CDTF">2017-07-01T10:36:00Z</dcterms:modified>
</cp:coreProperties>
</file>