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4A88" w:rsidRDefault="00EC4A88" w:rsidP="00EC4A88">
      <w:pPr>
        <w:spacing w:after="0"/>
        <w:jc w:val="center"/>
        <w:rPr>
          <w:rFonts w:ascii="Times New Roman" w:hAnsi="Times New Roman" w:cs="Times New Roman"/>
          <w:b/>
          <w:sz w:val="28"/>
          <w:szCs w:val="28"/>
        </w:rPr>
      </w:pPr>
      <w:r>
        <w:rPr>
          <w:rFonts w:ascii="Times New Roman" w:hAnsi="Times New Roman" w:cs="Times New Roman"/>
          <w:b/>
          <w:sz w:val="28"/>
          <w:szCs w:val="28"/>
        </w:rPr>
        <w:t>Сведения для жителей Венгеровского района!</w:t>
      </w:r>
    </w:p>
    <w:p w:rsidR="00456292" w:rsidRDefault="00EC4A88" w:rsidP="00456292">
      <w:pPr>
        <w:spacing w:after="0"/>
        <w:jc w:val="both"/>
        <w:rPr>
          <w:rFonts w:ascii="Times New Roman" w:hAnsi="Times New Roman" w:cs="Times New Roman"/>
          <w:b/>
          <w:sz w:val="28"/>
          <w:szCs w:val="28"/>
        </w:rPr>
      </w:pPr>
      <w:r>
        <w:rPr>
          <w:rFonts w:ascii="Times New Roman" w:hAnsi="Times New Roman" w:cs="Times New Roman"/>
          <w:b/>
          <w:sz w:val="28"/>
          <w:szCs w:val="28"/>
        </w:rPr>
        <w:tab/>
      </w:r>
      <w:proofErr w:type="gramStart"/>
      <w:r w:rsidR="00456292" w:rsidRPr="00456292">
        <w:rPr>
          <w:rFonts w:ascii="Times New Roman" w:hAnsi="Times New Roman" w:cs="Times New Roman"/>
          <w:b/>
          <w:sz w:val="28"/>
          <w:szCs w:val="28"/>
        </w:rPr>
        <w:t>Согласно статьи</w:t>
      </w:r>
      <w:proofErr w:type="gramEnd"/>
      <w:r w:rsidR="00456292" w:rsidRPr="00456292">
        <w:rPr>
          <w:rFonts w:ascii="Times New Roman" w:hAnsi="Times New Roman" w:cs="Times New Roman"/>
          <w:b/>
          <w:sz w:val="28"/>
          <w:szCs w:val="28"/>
        </w:rPr>
        <w:t xml:space="preserve"> 79 Земельного кодекса Российской Федерации сельскохозяйственные угодья – пашни, сенокосы, пастбища и др. – в составе земель сельскохозяйственного назначения имеют приоритет в использовании и подлежат особой охране.</w:t>
      </w:r>
      <w:r w:rsidR="00C531C4">
        <w:rPr>
          <w:rFonts w:ascii="Times New Roman" w:hAnsi="Times New Roman" w:cs="Times New Roman"/>
          <w:b/>
          <w:sz w:val="28"/>
          <w:szCs w:val="28"/>
        </w:rPr>
        <w:tab/>
      </w:r>
      <w:r w:rsidR="00C531C4">
        <w:rPr>
          <w:rFonts w:ascii="Times New Roman" w:hAnsi="Times New Roman" w:cs="Times New Roman"/>
          <w:b/>
          <w:sz w:val="28"/>
          <w:szCs w:val="28"/>
        </w:rPr>
        <w:tab/>
      </w:r>
      <w:r w:rsidR="00C531C4">
        <w:rPr>
          <w:rFonts w:ascii="Times New Roman" w:hAnsi="Times New Roman" w:cs="Times New Roman"/>
          <w:b/>
          <w:sz w:val="28"/>
          <w:szCs w:val="28"/>
        </w:rPr>
        <w:tab/>
      </w:r>
      <w:r w:rsidR="00C531C4">
        <w:rPr>
          <w:rFonts w:ascii="Times New Roman" w:hAnsi="Times New Roman" w:cs="Times New Roman"/>
          <w:b/>
          <w:sz w:val="28"/>
          <w:szCs w:val="28"/>
        </w:rPr>
        <w:tab/>
      </w:r>
      <w:r w:rsidR="00C531C4">
        <w:rPr>
          <w:rFonts w:ascii="Times New Roman" w:hAnsi="Times New Roman" w:cs="Times New Roman"/>
          <w:b/>
          <w:sz w:val="28"/>
          <w:szCs w:val="28"/>
        </w:rPr>
        <w:tab/>
      </w:r>
    </w:p>
    <w:p w:rsidR="00C531C4" w:rsidRDefault="00C531C4" w:rsidP="00456292">
      <w:pPr>
        <w:spacing w:after="0"/>
        <w:jc w:val="both"/>
        <w:rPr>
          <w:rFonts w:ascii="Times New Roman" w:hAnsi="Times New Roman" w:cs="Times New Roman"/>
          <w:sz w:val="28"/>
          <w:szCs w:val="28"/>
        </w:rPr>
      </w:pPr>
      <w:r>
        <w:rPr>
          <w:rFonts w:ascii="Times New Roman" w:hAnsi="Times New Roman" w:cs="Times New Roman"/>
          <w:sz w:val="28"/>
          <w:szCs w:val="28"/>
        </w:rPr>
        <w:tab/>
      </w:r>
      <w:proofErr w:type="gramStart"/>
      <w:r w:rsidR="00456292" w:rsidRPr="00456292">
        <w:rPr>
          <w:rFonts w:ascii="Times New Roman" w:hAnsi="Times New Roman" w:cs="Times New Roman"/>
          <w:sz w:val="28"/>
          <w:szCs w:val="28"/>
        </w:rPr>
        <w:t>Согласно Постановления</w:t>
      </w:r>
      <w:proofErr w:type="gramEnd"/>
      <w:r w:rsidR="00456292" w:rsidRPr="00456292">
        <w:rPr>
          <w:rFonts w:ascii="Times New Roman" w:hAnsi="Times New Roman" w:cs="Times New Roman"/>
          <w:sz w:val="28"/>
          <w:szCs w:val="28"/>
        </w:rPr>
        <w:t xml:space="preserve"> Правительства Российской Федерации от 16.09.2020 № 1479 «</w:t>
      </w:r>
      <w:r w:rsidR="00456292">
        <w:rPr>
          <w:rFonts w:ascii="Times New Roman" w:hAnsi="Times New Roman" w:cs="Times New Roman"/>
          <w:sz w:val="28"/>
          <w:szCs w:val="28"/>
        </w:rPr>
        <w:t>Правила противопожарного</w:t>
      </w:r>
      <w:r>
        <w:rPr>
          <w:rFonts w:ascii="Times New Roman" w:hAnsi="Times New Roman" w:cs="Times New Roman"/>
          <w:sz w:val="28"/>
          <w:szCs w:val="28"/>
        </w:rPr>
        <w:t xml:space="preserve"> режима в Российской Федерации»  </w:t>
      </w:r>
      <w:r w:rsidR="00456292">
        <w:rPr>
          <w:rFonts w:ascii="Times New Roman" w:hAnsi="Times New Roman" w:cs="Times New Roman"/>
          <w:sz w:val="28"/>
          <w:szCs w:val="28"/>
        </w:rPr>
        <w:t>правообладатели земельных участков (собственники земельных участков, землепользователи, землевладельцы и арендаторы земельных участков) сельскохозяйственного назначения должны принимать меры по защите сельскохозяйственных угодий от зарастания сорной растительностью и своевременному проведению сенокошения на сенокосах.</w:t>
      </w:r>
    </w:p>
    <w:p w:rsidR="00C531C4" w:rsidRDefault="00C531C4" w:rsidP="00456292">
      <w:pPr>
        <w:spacing w:after="0"/>
        <w:jc w:val="both"/>
        <w:rPr>
          <w:rFonts w:ascii="Times New Roman" w:hAnsi="Times New Roman" w:cs="Times New Roman"/>
          <w:sz w:val="28"/>
          <w:szCs w:val="28"/>
        </w:rPr>
      </w:pPr>
      <w:r>
        <w:rPr>
          <w:rFonts w:ascii="Times New Roman" w:hAnsi="Times New Roman" w:cs="Times New Roman"/>
          <w:sz w:val="28"/>
          <w:szCs w:val="28"/>
        </w:rPr>
        <w:tab/>
        <w:t>Возгорание сухой травянистой и древесно-куста</w:t>
      </w:r>
      <w:r w:rsidR="00EC4A88">
        <w:rPr>
          <w:rFonts w:ascii="Times New Roman" w:hAnsi="Times New Roman" w:cs="Times New Roman"/>
          <w:sz w:val="28"/>
          <w:szCs w:val="28"/>
        </w:rPr>
        <w:t xml:space="preserve">рниковой растительности на </w:t>
      </w:r>
      <w:r>
        <w:rPr>
          <w:rFonts w:ascii="Times New Roman" w:hAnsi="Times New Roman" w:cs="Times New Roman"/>
          <w:sz w:val="28"/>
          <w:szCs w:val="28"/>
        </w:rPr>
        <w:t>земельных участках приводит к переходу огня на лесные насаждения и возникновению лесных пожаров.</w:t>
      </w:r>
    </w:p>
    <w:p w:rsidR="00C531C4" w:rsidRPr="00C531C4" w:rsidRDefault="00C531C4" w:rsidP="00C531C4">
      <w:pPr>
        <w:pStyle w:val="a3"/>
        <w:shd w:val="clear" w:color="auto" w:fill="FFFFFF"/>
        <w:spacing w:before="0" w:beforeAutospacing="0" w:after="0" w:afterAutospacing="0"/>
        <w:jc w:val="both"/>
        <w:rPr>
          <w:sz w:val="28"/>
          <w:szCs w:val="28"/>
        </w:rPr>
      </w:pPr>
      <w:r>
        <w:rPr>
          <w:color w:val="273350"/>
          <w:sz w:val="28"/>
          <w:szCs w:val="28"/>
        </w:rPr>
        <w:tab/>
      </w:r>
      <w:r w:rsidRPr="00C531C4">
        <w:rPr>
          <w:sz w:val="28"/>
          <w:szCs w:val="28"/>
        </w:rPr>
        <w:t>Собственники, землепользователи и арендаторы земельных участков сельскохозяйственного назначения, обязаны осуществлять мероприятия по защите сельскохозяйственных угодий от зарастания сорной растительностью, использовать земельные участки в соответствии с категорией и разрешённым видом использования, а также обязаны соблюдать требования экологических, санитарно-гигиенических, противопожарных и иных правил и нормативов.</w:t>
      </w:r>
    </w:p>
    <w:p w:rsidR="00C531C4" w:rsidRPr="00C531C4" w:rsidRDefault="00C531C4" w:rsidP="00C531C4">
      <w:pPr>
        <w:pStyle w:val="a3"/>
        <w:shd w:val="clear" w:color="auto" w:fill="FFFFFF"/>
        <w:spacing w:before="0" w:beforeAutospacing="0" w:after="0" w:afterAutospacing="0"/>
        <w:jc w:val="both"/>
        <w:rPr>
          <w:sz w:val="28"/>
          <w:szCs w:val="28"/>
        </w:rPr>
      </w:pPr>
      <w:r>
        <w:rPr>
          <w:sz w:val="28"/>
          <w:szCs w:val="28"/>
        </w:rPr>
        <w:tab/>
      </w:r>
      <w:proofErr w:type="gramStart"/>
      <w:r>
        <w:rPr>
          <w:sz w:val="28"/>
          <w:szCs w:val="28"/>
        </w:rPr>
        <w:t>Согласно статьи</w:t>
      </w:r>
      <w:r w:rsidRPr="00C531C4">
        <w:rPr>
          <w:sz w:val="28"/>
          <w:szCs w:val="28"/>
        </w:rPr>
        <w:t xml:space="preserve"> 70</w:t>
      </w:r>
      <w:r>
        <w:rPr>
          <w:sz w:val="28"/>
          <w:szCs w:val="28"/>
        </w:rPr>
        <w:t xml:space="preserve"> </w:t>
      </w:r>
      <w:r w:rsidRPr="00456292">
        <w:rPr>
          <w:sz w:val="28"/>
          <w:szCs w:val="28"/>
        </w:rPr>
        <w:t>Постановления Правительства Российской Федерации от 16.09.2020 № 1479 «</w:t>
      </w:r>
      <w:r>
        <w:rPr>
          <w:sz w:val="28"/>
          <w:szCs w:val="28"/>
        </w:rPr>
        <w:t>Правила противопожарного режима в Российской Федерации»</w:t>
      </w:r>
      <w:r w:rsidRPr="00C531C4">
        <w:rPr>
          <w:sz w:val="28"/>
          <w:szCs w:val="28"/>
        </w:rPr>
        <w:t>, в период со дня схода снежного покрова до установления устойчивой дождливой осенней погоды или образования снежного покрова органы государственной власти, органы местного самоуправления, учреждения, организации, иные юридические лица независимо от их организационно-правовых форм и форм собственности, крестьянские (фермерские) хозяйства, общественные объединения, индивидуальные предприниматели, должностные</w:t>
      </w:r>
      <w:proofErr w:type="gramEnd"/>
      <w:r w:rsidRPr="00C531C4">
        <w:rPr>
          <w:sz w:val="28"/>
          <w:szCs w:val="28"/>
        </w:rPr>
        <w:t xml:space="preserve"> </w:t>
      </w:r>
      <w:proofErr w:type="gramStart"/>
      <w:r w:rsidRPr="00C531C4">
        <w:rPr>
          <w:sz w:val="28"/>
          <w:szCs w:val="28"/>
        </w:rPr>
        <w:t>лица, граждане Российской Федерации, иностранные граждане, лица без гражданства, владеющие, пользующиеся и (или) распоряжающиеся территорией, прилегающей к лесу, обеспечивают ее очистку от сухой травянистой растительности, пожнивных остатков, валежника, порубочных остатков, мусора и других горючих материалов на полосе шириной не менее 10 метров от леса либо отделяют лес противопожарной минерализованной полосой шириной не менее 0,5 метра (шириной не менее 1,4 метра</w:t>
      </w:r>
      <w:proofErr w:type="gramEnd"/>
      <w:r w:rsidRPr="00C531C4">
        <w:rPr>
          <w:sz w:val="28"/>
          <w:szCs w:val="28"/>
        </w:rPr>
        <w:t>, согласно п. 10 постановления Правительства РФ от 07.10.2020 № 1614 «Об утверждении Правил пожарной безопасности в лесах») или иным противопожарным барьером.</w:t>
      </w:r>
    </w:p>
    <w:p w:rsidR="00C531C4" w:rsidRPr="00C531C4" w:rsidRDefault="00EE5255" w:rsidP="00C531C4">
      <w:pPr>
        <w:pStyle w:val="a3"/>
        <w:shd w:val="clear" w:color="auto" w:fill="FFFFFF"/>
        <w:spacing w:before="0" w:beforeAutospacing="0" w:after="0" w:afterAutospacing="0"/>
        <w:jc w:val="both"/>
        <w:rPr>
          <w:sz w:val="28"/>
          <w:szCs w:val="28"/>
        </w:rPr>
      </w:pPr>
      <w:r>
        <w:rPr>
          <w:sz w:val="28"/>
          <w:szCs w:val="28"/>
        </w:rPr>
        <w:tab/>
      </w:r>
      <w:proofErr w:type="gramStart"/>
      <w:r>
        <w:rPr>
          <w:sz w:val="28"/>
          <w:szCs w:val="28"/>
        </w:rPr>
        <w:t>В силу статьи</w:t>
      </w:r>
      <w:r w:rsidR="00C531C4" w:rsidRPr="00C531C4">
        <w:rPr>
          <w:sz w:val="28"/>
          <w:szCs w:val="28"/>
        </w:rPr>
        <w:t xml:space="preserve"> 38 Федерального Закона «О пожарной безопасности», ответственность за нарушение требований пожарной безопасности в соответствии с действующим законодательством несут, в том числе, собственники имущества, руководители органов местного самоуправления, а </w:t>
      </w:r>
      <w:r w:rsidR="00C531C4" w:rsidRPr="00C531C4">
        <w:rPr>
          <w:sz w:val="28"/>
          <w:szCs w:val="28"/>
        </w:rPr>
        <w:lastRenderedPageBreak/>
        <w:t>так же лица, уполномоченные владеть, пользоваться или распоряжаться имуществом, в том числе руководители организаций, которые за нарушение требований пожарной безопасности, а также за иные правонарушения в области пожарной безопасности</w:t>
      </w:r>
      <w:proofErr w:type="gramEnd"/>
      <w:r w:rsidR="00C531C4" w:rsidRPr="00C531C4">
        <w:rPr>
          <w:sz w:val="28"/>
          <w:szCs w:val="28"/>
        </w:rPr>
        <w:t xml:space="preserve"> могут быть привлечены к дисциплинарной ответственности, административной или уголовной ответственности в соответствии с действующим законодательством.</w:t>
      </w:r>
    </w:p>
    <w:p w:rsidR="00C531C4" w:rsidRDefault="00EE5255" w:rsidP="00C531C4">
      <w:pPr>
        <w:pStyle w:val="a3"/>
        <w:shd w:val="clear" w:color="auto" w:fill="FFFFFF"/>
        <w:spacing w:before="0" w:beforeAutospacing="0" w:after="0" w:afterAutospacing="0"/>
        <w:jc w:val="both"/>
        <w:rPr>
          <w:sz w:val="28"/>
          <w:szCs w:val="28"/>
        </w:rPr>
      </w:pPr>
      <w:r>
        <w:rPr>
          <w:sz w:val="28"/>
          <w:szCs w:val="28"/>
        </w:rPr>
        <w:tab/>
      </w:r>
      <w:proofErr w:type="gramStart"/>
      <w:r w:rsidR="00C531C4" w:rsidRPr="00C531C4">
        <w:rPr>
          <w:sz w:val="28"/>
          <w:szCs w:val="28"/>
        </w:rPr>
        <w:t>На основании вышеизложенного, собственникам, правообладателям земельных участков сельскохозяйственного назначения необходимо принять меры по предупреждению и недопустимости нарушений требования законодательства Российской Федерации в сфере пожарной безопасности, а именно провести обустройство противопожарных минерализованных полос на земельных участках сельскохозяйственного назначения, находящихся в пользовании и территорий, прилегающих к данным земельным участкам, контролю за содержанием  минерализованных полос, для обеспечения защиты от возможного перехода огня на</w:t>
      </w:r>
      <w:proofErr w:type="gramEnd"/>
      <w:r w:rsidR="00C531C4" w:rsidRPr="00C531C4">
        <w:rPr>
          <w:sz w:val="28"/>
          <w:szCs w:val="28"/>
        </w:rPr>
        <w:t xml:space="preserve"> земли населенных пунктов и земли лесного фонда.</w:t>
      </w:r>
    </w:p>
    <w:p w:rsidR="00EE5255" w:rsidRPr="00C531C4" w:rsidRDefault="00EE5255" w:rsidP="00C531C4">
      <w:pPr>
        <w:pStyle w:val="a3"/>
        <w:shd w:val="clear" w:color="auto" w:fill="FFFFFF"/>
        <w:spacing w:before="0" w:beforeAutospacing="0" w:after="0" w:afterAutospacing="0"/>
        <w:jc w:val="both"/>
        <w:rPr>
          <w:sz w:val="28"/>
          <w:szCs w:val="28"/>
        </w:rPr>
      </w:pPr>
      <w:r>
        <w:rPr>
          <w:sz w:val="28"/>
          <w:szCs w:val="28"/>
        </w:rPr>
        <w:tab/>
        <w:t>В случае обнаружения пожара на земельных участках, используемых для сельскохозяйственного производства немедленно уведомить пожарную охрану и оказывать ей содействие при тушении пожара на данном земельном участке.</w:t>
      </w:r>
    </w:p>
    <w:p w:rsidR="00C531C4" w:rsidRPr="00C531C4" w:rsidRDefault="00C531C4" w:rsidP="00456292">
      <w:pPr>
        <w:spacing w:after="0"/>
        <w:jc w:val="both"/>
        <w:rPr>
          <w:rFonts w:ascii="Times New Roman" w:hAnsi="Times New Roman" w:cs="Times New Roman"/>
          <w:sz w:val="28"/>
          <w:szCs w:val="28"/>
        </w:rPr>
      </w:pPr>
    </w:p>
    <w:p w:rsidR="00C531C4" w:rsidRPr="00C531C4" w:rsidRDefault="00C531C4">
      <w:pPr>
        <w:spacing w:after="0"/>
        <w:jc w:val="both"/>
        <w:rPr>
          <w:rFonts w:ascii="Times New Roman" w:hAnsi="Times New Roman" w:cs="Times New Roman"/>
          <w:sz w:val="28"/>
          <w:szCs w:val="28"/>
        </w:rPr>
      </w:pPr>
    </w:p>
    <w:sectPr w:rsidR="00C531C4" w:rsidRPr="00C531C4" w:rsidSect="004E78F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56292"/>
    <w:rsid w:val="00456292"/>
    <w:rsid w:val="004E78F8"/>
    <w:rsid w:val="00C531C4"/>
    <w:rsid w:val="00EC4A88"/>
    <w:rsid w:val="00EE52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78F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531C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01609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598</Words>
  <Characters>3409</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2024-03-21T03:16:00Z</dcterms:created>
  <dcterms:modified xsi:type="dcterms:W3CDTF">2024-03-25T07:49:00Z</dcterms:modified>
</cp:coreProperties>
</file>