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870" w:rsidRDefault="009A4870" w:rsidP="009A487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Заключение </w:t>
      </w:r>
    </w:p>
    <w:p w:rsidR="009A4870" w:rsidRDefault="009A4870" w:rsidP="009A487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оценке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применения обязательных требований решения Совета депутатов </w:t>
      </w:r>
      <w:r w:rsidR="0080746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0746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80746A">
        <w:rPr>
          <w:rFonts w:ascii="Times New Roman" w:hAnsi="Times New Roman" w:cs="Times New Roman"/>
          <w:sz w:val="28"/>
          <w:szCs w:val="28"/>
        </w:rPr>
        <w:t>«23»сентября 2024г</w:t>
      </w:r>
      <w:r>
        <w:rPr>
          <w:rFonts w:ascii="Times New Roman" w:hAnsi="Times New Roman" w:cs="Times New Roman"/>
          <w:sz w:val="28"/>
          <w:szCs w:val="28"/>
        </w:rPr>
        <w:t>. №</w:t>
      </w:r>
      <w:r w:rsidR="0080746A">
        <w:rPr>
          <w:rFonts w:ascii="Times New Roman" w:hAnsi="Times New Roman" w:cs="Times New Roman"/>
          <w:sz w:val="28"/>
          <w:szCs w:val="28"/>
        </w:rPr>
        <w:t>52</w:t>
      </w:r>
      <w:r>
        <w:rPr>
          <w:rFonts w:ascii="Times New Roman" w:hAnsi="Times New Roman" w:cs="Times New Roman"/>
          <w:sz w:val="28"/>
          <w:szCs w:val="28"/>
        </w:rPr>
        <w:t xml:space="preserve"> "О Правилах по благоустройству территории </w:t>
      </w:r>
      <w:r w:rsidR="0080746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0746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области" </w:t>
      </w:r>
    </w:p>
    <w:p w:rsidR="009A4870" w:rsidRDefault="0080746A" w:rsidP="009A487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«23»сентября 2024г</w:t>
      </w:r>
      <w:r w:rsidR="009A4870">
        <w:rPr>
          <w:rFonts w:ascii="Times New Roman" w:hAnsi="Times New Roman" w:cs="Times New Roman"/>
          <w:sz w:val="28"/>
          <w:szCs w:val="28"/>
        </w:rPr>
        <w:t xml:space="preserve">.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№52</w:t>
      </w: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Выводы по результатам оценке применения обязательных требований:</w:t>
      </w: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1.1.</w:t>
      </w:r>
      <w:r>
        <w:rPr>
          <w:rFonts w:ascii="Times New Roman" w:hAnsi="Times New Roman" w:cs="Times New Roman"/>
          <w:sz w:val="28"/>
          <w:szCs w:val="28"/>
        </w:rPr>
        <w:tab/>
        <w:t>О достижении/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заявленных при подготовке муниципального нормативного правового акта, содержащего обязательные требования, целей регулирования.</w:t>
      </w: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Совета депутатов </w:t>
      </w:r>
      <w:r w:rsidR="0080746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0746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80746A">
        <w:rPr>
          <w:rFonts w:ascii="Times New Roman" w:hAnsi="Times New Roman" w:cs="Times New Roman"/>
          <w:sz w:val="28"/>
          <w:szCs w:val="28"/>
        </w:rPr>
        <w:t xml:space="preserve">23»сентября 2024г. №52 </w:t>
      </w:r>
      <w:r>
        <w:rPr>
          <w:rFonts w:ascii="Times New Roman" w:hAnsi="Times New Roman" w:cs="Times New Roman"/>
          <w:sz w:val="28"/>
          <w:szCs w:val="28"/>
        </w:rPr>
        <w:t xml:space="preserve">"О Правилах по благоустройству территории </w:t>
      </w:r>
      <w:r w:rsidR="000F1B23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0F1B23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области"  (дале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Правила) принято в целях установления единых для муниципального образования требований к благоустройству муниципального образования.</w:t>
      </w: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Единые требования выражаются в следующем:</w:t>
      </w: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0" w:type="auto"/>
        <w:tblLayout w:type="fixed"/>
        <w:tblLook w:val="04A0"/>
      </w:tblPr>
      <w:tblGrid>
        <w:gridCol w:w="9747"/>
      </w:tblGrid>
      <w:tr w:rsidR="009A4870" w:rsidTr="009A4870"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проектированию  элементов инженерной подготовки и защиты территории;</w:t>
            </w:r>
          </w:p>
        </w:tc>
      </w:tr>
      <w:tr w:rsidR="009A4870" w:rsidTr="009A4870"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озеленению территорий;</w:t>
            </w:r>
          </w:p>
        </w:tc>
      </w:tr>
      <w:tr w:rsidR="009A4870" w:rsidTr="009A4870">
        <w:trPr>
          <w:trHeight w:val="15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элементам сопряжения поверхностей;</w:t>
            </w:r>
          </w:p>
        </w:tc>
      </w:tr>
      <w:tr w:rsidR="009A4870" w:rsidTr="009A4870">
        <w:trPr>
          <w:trHeight w:val="16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проектированию ограждений;</w:t>
            </w:r>
          </w:p>
        </w:tc>
      </w:tr>
      <w:tr w:rsidR="009A4870" w:rsidTr="009A4870">
        <w:trPr>
          <w:trHeight w:val="142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малым архитектурным формам;</w:t>
            </w:r>
          </w:p>
        </w:tc>
      </w:tr>
      <w:tr w:rsidR="009A4870" w:rsidTr="009A4870">
        <w:trPr>
          <w:trHeight w:val="142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игровому и спортивному оборудованию;</w:t>
            </w:r>
          </w:p>
        </w:tc>
      </w:tr>
      <w:tr w:rsidR="009A4870" w:rsidTr="009A4870">
        <w:trPr>
          <w:trHeight w:val="15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освещению и осветительным приборам;</w:t>
            </w:r>
          </w:p>
        </w:tc>
      </w:tr>
      <w:tr w:rsidR="009A4870" w:rsidTr="009A4870">
        <w:trPr>
          <w:trHeight w:val="16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размещению средств наружной рекламы и информации на территории населенного пункта;</w:t>
            </w:r>
          </w:p>
        </w:tc>
      </w:tr>
      <w:tr w:rsidR="009A4870" w:rsidTr="009A4870">
        <w:trPr>
          <w:trHeight w:val="127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некапитальным нестационарным сооружениям;</w:t>
            </w:r>
          </w:p>
        </w:tc>
      </w:tr>
      <w:tr w:rsidR="009A4870" w:rsidTr="009A4870">
        <w:trPr>
          <w:trHeight w:val="15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оформлению и оборудованию зданий и сооружений;</w:t>
            </w:r>
          </w:p>
        </w:tc>
      </w:tr>
      <w:tr w:rsidR="009A4870" w:rsidTr="009A4870">
        <w:trPr>
          <w:trHeight w:val="16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требование к проектированию и размещению площадок;</w:t>
            </w:r>
          </w:p>
        </w:tc>
      </w:tr>
      <w:tr w:rsidR="009A4870" w:rsidTr="009A4870">
        <w:trPr>
          <w:trHeight w:val="15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пешеходным коммуникациям;</w:t>
            </w:r>
          </w:p>
        </w:tc>
      </w:tr>
      <w:tr w:rsidR="009A4870" w:rsidTr="009A4870">
        <w:trPr>
          <w:trHeight w:val="112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транспортным проездам;</w:t>
            </w:r>
          </w:p>
        </w:tc>
      </w:tr>
      <w:tr w:rsidR="009A4870" w:rsidTr="009A4870">
        <w:trPr>
          <w:trHeight w:val="97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</w:t>
            </w:r>
            <w:r>
              <w:rPr>
                <w:rFonts w:ascii="Times New Roman" w:eastAsia="Courier New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общественных пространств;</w:t>
            </w:r>
            <w:r>
              <w:rPr>
                <w:rFonts w:ascii="Times New Roman" w:eastAsia="Courier New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9A4870" w:rsidTr="009A4870">
        <w:trPr>
          <w:trHeight w:val="18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участков и специализированных зон  общественной застройки;</w:t>
            </w:r>
          </w:p>
        </w:tc>
      </w:tr>
      <w:tr w:rsidR="009A4870" w:rsidTr="009A4870">
        <w:trPr>
          <w:trHeight w:val="142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 общественных пространств на территориях жилого назначения;</w:t>
            </w:r>
          </w:p>
        </w:tc>
      </w:tr>
      <w:tr w:rsidR="009A4870" w:rsidTr="009A4870">
        <w:trPr>
          <w:trHeight w:val="16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участков жилой застройки;</w:t>
            </w:r>
          </w:p>
        </w:tc>
      </w:tr>
      <w:tr w:rsidR="009A4870" w:rsidTr="009A4870">
        <w:trPr>
          <w:trHeight w:val="15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 благоустройству участков детских садов и школ;</w:t>
            </w:r>
          </w:p>
        </w:tc>
      </w:tr>
      <w:tr w:rsidR="009A4870" w:rsidTr="009A4870">
        <w:trPr>
          <w:trHeight w:val="127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 xml:space="preserve">- требования к благоустройству участков длительного и кратковременного хранения автотранспортных средств;  </w:t>
            </w:r>
          </w:p>
        </w:tc>
      </w:tr>
      <w:tr w:rsidR="009A4870" w:rsidTr="009A4870">
        <w:trPr>
          <w:trHeight w:val="15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lastRenderedPageBreak/>
              <w:t>- требования к благоустройству на территориях рекреационного назначения;</w:t>
            </w:r>
          </w:p>
        </w:tc>
      </w:tr>
      <w:tr w:rsidR="009A4870" w:rsidTr="009A4870">
        <w:trPr>
          <w:trHeight w:val="16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зон отдыха;</w:t>
            </w:r>
          </w:p>
        </w:tc>
      </w:tr>
      <w:tr w:rsidR="009A4870" w:rsidTr="009A4870">
        <w:trPr>
          <w:trHeight w:val="142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проектированию парков жилых районов;</w:t>
            </w:r>
          </w:p>
        </w:tc>
      </w:tr>
      <w:tr w:rsidR="009A4870" w:rsidTr="009A4870">
        <w:trPr>
          <w:trHeight w:val="16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 xml:space="preserve">- требования к благоустройству садов; </w:t>
            </w:r>
          </w:p>
        </w:tc>
      </w:tr>
      <w:tr w:rsidR="009A4870" w:rsidTr="009A4870">
        <w:trPr>
          <w:trHeight w:val="127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требование к благоустройству скверов;</w:t>
            </w:r>
          </w:p>
        </w:tc>
      </w:tr>
      <w:tr w:rsidR="009A4870" w:rsidTr="009A4870">
        <w:trPr>
          <w:trHeight w:val="18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озеленению санитарно-защитных зон территорий производственного назначения;</w:t>
            </w:r>
          </w:p>
        </w:tc>
      </w:tr>
      <w:tr w:rsidR="009A4870" w:rsidTr="009A4870">
        <w:trPr>
          <w:trHeight w:val="329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на территориях транспортных коммуникаций;</w:t>
            </w:r>
          </w:p>
        </w:tc>
      </w:tr>
      <w:tr w:rsidR="009A4870" w:rsidTr="009A4870">
        <w:trPr>
          <w:trHeight w:val="127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 xml:space="preserve">- требования к благоустройству улиц и дорог; </w:t>
            </w:r>
          </w:p>
        </w:tc>
      </w:tr>
      <w:tr w:rsidR="009A4870" w:rsidTr="009A4870">
        <w:trPr>
          <w:trHeight w:val="15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 xml:space="preserve">- требования к благоустройству площадок; </w:t>
            </w:r>
          </w:p>
        </w:tc>
      </w:tr>
      <w:tr w:rsidR="009A4870" w:rsidTr="009A4870">
        <w:trPr>
          <w:trHeight w:val="19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пешеходным переходам;</w:t>
            </w:r>
          </w:p>
        </w:tc>
      </w:tr>
      <w:tr w:rsidR="009A4870" w:rsidTr="009A4870">
        <w:trPr>
          <w:trHeight w:val="264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уборке территорий;</w:t>
            </w:r>
          </w:p>
        </w:tc>
      </w:tr>
      <w:tr w:rsidR="009A4870" w:rsidTr="009A4870">
        <w:trPr>
          <w:trHeight w:val="19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уборке территории в весенне-летний период;</w:t>
            </w:r>
          </w:p>
        </w:tc>
      </w:tr>
      <w:tr w:rsidR="009A4870" w:rsidTr="009A4870">
        <w:trPr>
          <w:trHeight w:val="16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уборке в осенне-зимний период;</w:t>
            </w:r>
          </w:p>
        </w:tc>
      </w:tr>
      <w:tr w:rsidR="009A4870" w:rsidTr="009A4870">
        <w:trPr>
          <w:trHeight w:val="18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содержанию элементов благоустройства;</w:t>
            </w:r>
          </w:p>
        </w:tc>
      </w:tr>
      <w:tr w:rsidR="009A4870" w:rsidTr="009A4870">
        <w:trPr>
          <w:trHeight w:val="127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работам по озеленению территорий и содержанию зеленых насаждений;</w:t>
            </w:r>
          </w:p>
        </w:tc>
      </w:tr>
      <w:tr w:rsidR="009A4870" w:rsidTr="009A4870">
        <w:trPr>
          <w:trHeight w:val="15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содержанию и эксплуатации дорог;</w:t>
            </w:r>
          </w:p>
        </w:tc>
      </w:tr>
      <w:tr w:rsidR="009A4870" w:rsidTr="009A4870">
        <w:trPr>
          <w:trHeight w:val="112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освещению территорий;</w:t>
            </w:r>
          </w:p>
        </w:tc>
      </w:tr>
      <w:tr w:rsidR="009A4870" w:rsidTr="009A4870">
        <w:trPr>
          <w:trHeight w:val="142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проведению</w:t>
            </w:r>
            <w:r>
              <w:rPr>
                <w:rFonts w:ascii="Times New Roman" w:eastAsia="Courier New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работ при строительстве, ремонте, реконструкции коммуникаций;</w:t>
            </w:r>
          </w:p>
        </w:tc>
      </w:tr>
      <w:tr w:rsidR="009A4870" w:rsidTr="009A4870">
        <w:trPr>
          <w:trHeight w:val="165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доступности сельской среды;</w:t>
            </w:r>
          </w:p>
        </w:tc>
      </w:tr>
      <w:tr w:rsidR="009A4870" w:rsidTr="009A4870">
        <w:trPr>
          <w:trHeight w:val="150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праздничному оформлению территории поселения;</w:t>
            </w:r>
          </w:p>
        </w:tc>
      </w:tr>
      <w:tr w:rsidR="009A4870" w:rsidTr="009A4870">
        <w:trPr>
          <w:trHeight w:val="142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формам и механизмам общественного участия в принятии решений и реализации проектов комплексного благоустройства и развития городской среды;</w:t>
            </w:r>
          </w:p>
        </w:tc>
      </w:tr>
      <w:tr w:rsidR="009A4870" w:rsidTr="009A4870">
        <w:trPr>
          <w:trHeight w:val="82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организации общественного соучастия;</w:t>
            </w:r>
          </w:p>
        </w:tc>
      </w:tr>
      <w:tr w:rsidR="009A4870" w:rsidTr="009A4870">
        <w:trPr>
          <w:trHeight w:val="127"/>
        </w:trPr>
        <w:tc>
          <w:tcPr>
            <w:tcW w:w="9747" w:type="dxa"/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порядку определения границ прилегающих территорий, содержанию прилегающих территорий.</w:t>
            </w:r>
          </w:p>
        </w:tc>
      </w:tr>
    </w:tbl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Правил администрация муниципального образования вправе:</w:t>
      </w: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выявлять факты нарушения обязательных требований;</w:t>
      </w: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pacing w:val="-5"/>
          <w:sz w:val="28"/>
          <w:szCs w:val="28"/>
        </w:rPr>
        <w:t>привлекать к</w:t>
      </w:r>
      <w:r>
        <w:rPr>
          <w:rStyle w:val="apple-converted-space"/>
          <w:rFonts w:ascii="Times New Roman" w:hAnsi="Times New Roman" w:cs="Times New Roman"/>
          <w:spacing w:val="-5"/>
          <w:sz w:val="28"/>
          <w:szCs w:val="28"/>
        </w:rPr>
        <w:t> </w:t>
      </w:r>
      <w:r>
        <w:rPr>
          <w:rFonts w:ascii="Times New Roman" w:hAnsi="Times New Roman" w:cs="Times New Roman"/>
          <w:spacing w:val="6"/>
          <w:sz w:val="28"/>
          <w:szCs w:val="28"/>
        </w:rPr>
        <w:t xml:space="preserve">ответственности в порядке, установленном действующим </w:t>
      </w:r>
      <w:r>
        <w:rPr>
          <w:rFonts w:ascii="Times New Roman" w:hAnsi="Times New Roman" w:cs="Times New Roman"/>
          <w:spacing w:val="-8"/>
          <w:sz w:val="28"/>
          <w:szCs w:val="28"/>
        </w:rPr>
        <w:t>законодательством.</w:t>
      </w: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03"/>
        <w:gridCol w:w="5564"/>
        <w:gridCol w:w="3204"/>
      </w:tblGrid>
      <w:tr w:rsidR="009A4870" w:rsidTr="009A48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Принципы установления и оценки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</w:t>
            </w:r>
            <w:proofErr w:type="gramEnd"/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 (не соблюден)</w:t>
            </w:r>
          </w:p>
        </w:tc>
      </w:tr>
      <w:tr w:rsidR="009A4870" w:rsidTr="009A48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Законность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  <w:tr w:rsidR="009A4870" w:rsidTr="009A48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Обоснованность обязательных требований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  <w:tr w:rsidR="009A4870" w:rsidTr="009A48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Правовая определенность и системность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  <w:tr w:rsidR="009A4870" w:rsidTr="009A48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5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Открытость и предсказуемость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части строка действия (отсутствует), в остальной части соблюден</w:t>
            </w:r>
          </w:p>
        </w:tc>
      </w:tr>
      <w:tr w:rsidR="009A4870" w:rsidTr="009A48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5</w:t>
            </w:r>
          </w:p>
        </w:tc>
        <w:tc>
          <w:tcPr>
            <w:tcW w:w="5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Исполнимость обязательных требований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870" w:rsidRDefault="009A487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</w:tbl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9A4870" w:rsidRDefault="009A4870" w:rsidP="009A48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Решение Совета депутатов </w:t>
      </w:r>
      <w:r w:rsidR="0080746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0746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80746A">
        <w:rPr>
          <w:rFonts w:ascii="Times New Roman" w:hAnsi="Times New Roman" w:cs="Times New Roman"/>
          <w:sz w:val="28"/>
          <w:szCs w:val="28"/>
        </w:rPr>
        <w:t xml:space="preserve">23»сентября 2024г. №52 </w:t>
      </w:r>
      <w:r>
        <w:rPr>
          <w:rFonts w:ascii="Times New Roman" w:hAnsi="Times New Roman" w:cs="Times New Roman"/>
          <w:sz w:val="28"/>
          <w:szCs w:val="28"/>
        </w:rPr>
        <w:t xml:space="preserve">"О Правилах по благоустройству территории </w:t>
      </w:r>
      <w:r w:rsidR="000F1B23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0F1B23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области", срок действия в соответствии со ст.3 Федерального закона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от 31 июля 2020 г. N 247-ФЗ "Об обязательных требованиях в Российской Федерации" не имеет, основания для прекращения отсутствуют.</w:t>
      </w:r>
      <w:proofErr w:type="gramEnd"/>
    </w:p>
    <w:p w:rsidR="009A4870" w:rsidRDefault="009A4870" w:rsidP="009A48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A4870" w:rsidRDefault="009A4870" w:rsidP="009A48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A4870" w:rsidRPr="000F1B23" w:rsidRDefault="009A4870" w:rsidP="009A4870">
      <w:pPr>
        <w:widowControl w:val="0"/>
        <w:ind w:right="-16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0F1B23">
        <w:rPr>
          <w:rFonts w:ascii="Times New Roman" w:hAnsi="Times New Roman" w:cs="Times New Roman"/>
          <w:sz w:val="28"/>
          <w:szCs w:val="28"/>
          <w:lang w:bidi="ru-RU"/>
        </w:rPr>
        <w:t>Специалист администрации</w:t>
      </w:r>
      <w:r w:rsidR="000F1B23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0F1B23" w:rsidRPr="000F1B23">
        <w:rPr>
          <w:rFonts w:ascii="Times New Roman" w:hAnsi="Times New Roman" w:cs="Times New Roman"/>
          <w:sz w:val="28"/>
          <w:szCs w:val="28"/>
        </w:rPr>
        <w:t xml:space="preserve"> </w:t>
      </w:r>
      <w:r w:rsidR="000F1B23">
        <w:rPr>
          <w:rFonts w:ascii="Times New Roman" w:hAnsi="Times New Roman" w:cs="Times New Roman"/>
          <w:sz w:val="28"/>
          <w:szCs w:val="28"/>
        </w:rPr>
        <w:t>Венгеровского</w:t>
      </w:r>
      <w:r w:rsidR="000F1B23" w:rsidRPr="000F1B23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Pr="000F1B23">
        <w:rPr>
          <w:rFonts w:ascii="Times New Roman" w:hAnsi="Times New Roman" w:cs="Times New Roman"/>
          <w:sz w:val="28"/>
          <w:szCs w:val="28"/>
          <w:lang w:bidi="ru-RU"/>
        </w:rPr>
        <w:t xml:space="preserve">сельсовета </w:t>
      </w:r>
    </w:p>
    <w:p w:rsidR="009A4870" w:rsidRPr="000F1B23" w:rsidRDefault="000F1B23" w:rsidP="009A4870">
      <w:pPr>
        <w:widowControl w:val="0"/>
        <w:ind w:right="-16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>Венгеровского</w:t>
      </w:r>
      <w:r w:rsidR="009A4870" w:rsidRPr="000F1B23">
        <w:rPr>
          <w:rFonts w:ascii="Times New Roman" w:hAnsi="Times New Roman" w:cs="Times New Roman"/>
          <w:sz w:val="28"/>
          <w:szCs w:val="28"/>
          <w:lang w:bidi="ru-RU"/>
        </w:rPr>
        <w:t xml:space="preserve"> района Новосибирской 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области                       </w:t>
      </w:r>
      <w:r w:rsidR="009A4870" w:rsidRPr="000F1B23">
        <w:rPr>
          <w:rFonts w:ascii="Times New Roman" w:hAnsi="Times New Roman" w:cs="Times New Roman"/>
          <w:sz w:val="28"/>
          <w:szCs w:val="28"/>
          <w:lang w:bidi="ru-RU"/>
        </w:rPr>
        <w:t xml:space="preserve">     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Д.С. </w:t>
      </w:r>
      <w:proofErr w:type="spellStart"/>
      <w:r>
        <w:rPr>
          <w:rFonts w:ascii="Times New Roman" w:hAnsi="Times New Roman" w:cs="Times New Roman"/>
          <w:sz w:val="28"/>
          <w:szCs w:val="28"/>
          <w:lang w:bidi="ru-RU"/>
        </w:rPr>
        <w:t>Шалабаев</w:t>
      </w:r>
      <w:proofErr w:type="spellEnd"/>
      <w:r w:rsidR="009A4870" w:rsidRPr="000F1B23">
        <w:rPr>
          <w:rFonts w:ascii="Times New Roman" w:hAnsi="Times New Roman" w:cs="Times New Roman"/>
          <w:sz w:val="28"/>
          <w:szCs w:val="28"/>
          <w:lang w:bidi="ru-RU"/>
        </w:rPr>
        <w:t xml:space="preserve">    </w:t>
      </w:r>
    </w:p>
    <w:p w:rsidR="009A4870" w:rsidRPr="000F1B23" w:rsidRDefault="009A4870" w:rsidP="009A4870">
      <w:pPr>
        <w:widowControl w:val="0"/>
        <w:ind w:right="-16"/>
        <w:jc w:val="both"/>
        <w:rPr>
          <w:rFonts w:ascii="Times New Roman" w:hAnsi="Times New Roman" w:cs="Times New Roman"/>
          <w:i/>
          <w:sz w:val="28"/>
          <w:szCs w:val="28"/>
          <w:lang w:bidi="ru-RU"/>
        </w:rPr>
      </w:pPr>
      <w:r w:rsidRPr="000F1B23">
        <w:rPr>
          <w:rFonts w:ascii="Times New Roman" w:hAnsi="Times New Roman" w:cs="Times New Roman"/>
          <w:sz w:val="28"/>
          <w:szCs w:val="28"/>
          <w:lang w:bidi="ru-RU"/>
        </w:rPr>
        <w:t xml:space="preserve">                                                                                               </w:t>
      </w:r>
      <w:r w:rsidRPr="000F1B23">
        <w:rPr>
          <w:rFonts w:ascii="Times New Roman" w:hAnsi="Times New Roman" w:cs="Times New Roman"/>
          <w:i/>
          <w:sz w:val="28"/>
          <w:szCs w:val="28"/>
          <w:lang w:bidi="ru-RU"/>
        </w:rPr>
        <w:t>(инициалы, фамилии) (подпись)</w:t>
      </w:r>
    </w:p>
    <w:p w:rsidR="009A4870" w:rsidRDefault="009A4870" w:rsidP="009A48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53D0E" w:rsidRDefault="00453D0E"/>
    <w:sectPr w:rsidR="00453D0E" w:rsidSect="00302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A4870"/>
    <w:rsid w:val="000F1B23"/>
    <w:rsid w:val="00302C0B"/>
    <w:rsid w:val="00453D0E"/>
    <w:rsid w:val="0080746A"/>
    <w:rsid w:val="009A48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C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48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pple-converted-space">
    <w:name w:val="apple-converted-space"/>
    <w:basedOn w:val="a0"/>
    <w:rsid w:val="009A48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2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2024-10-03T07:14:00Z</dcterms:created>
  <dcterms:modified xsi:type="dcterms:W3CDTF">2024-10-03T08:36:00Z</dcterms:modified>
</cp:coreProperties>
</file>