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E25AA">
        <w:rPr>
          <w:b/>
          <w:sz w:val="26"/>
          <w:szCs w:val="26"/>
        </w:rPr>
        <w:t>мае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A6710D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E25AA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A6710D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6A215F">
        <w:rPr>
          <w:sz w:val="26"/>
          <w:szCs w:val="26"/>
        </w:rPr>
        <w:t xml:space="preserve"> </w:t>
      </w:r>
      <w:r w:rsidR="00A6710D">
        <w:rPr>
          <w:sz w:val="26"/>
          <w:szCs w:val="26"/>
        </w:rPr>
        <w:t>5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 xml:space="preserve">апреле </w:t>
      </w:r>
      <w:r w:rsidR="007D7661">
        <w:rPr>
          <w:i/>
          <w:sz w:val="26"/>
          <w:szCs w:val="26"/>
        </w:rPr>
        <w:t>202</w:t>
      </w:r>
      <w:r w:rsidR="00A6710D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6A215F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 xml:space="preserve">мае </w:t>
      </w:r>
      <w:r w:rsidR="0063636A">
        <w:rPr>
          <w:i/>
          <w:sz w:val="26"/>
          <w:szCs w:val="26"/>
        </w:rPr>
        <w:t>202</w:t>
      </w:r>
      <w:r w:rsidR="00A6710D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года - </w:t>
      </w:r>
      <w:r w:rsidR="00DF684A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6710D">
        <w:rPr>
          <w:b/>
          <w:sz w:val="26"/>
          <w:szCs w:val="26"/>
        </w:rPr>
        <w:t>5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>апреле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A6710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DF684A">
        <w:rPr>
          <w:i/>
          <w:sz w:val="26"/>
          <w:szCs w:val="26"/>
        </w:rPr>
        <w:t>мае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DF684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DF684A">
        <w:rPr>
          <w:i/>
          <w:sz w:val="26"/>
          <w:szCs w:val="26"/>
        </w:rPr>
        <w:t>апреле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 xml:space="preserve">апреле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DF684A">
        <w:rPr>
          <w:i/>
          <w:sz w:val="26"/>
          <w:szCs w:val="26"/>
        </w:rPr>
        <w:t xml:space="preserve">мае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>апреле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673DE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A6710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A6710D">
        <w:rPr>
          <w:sz w:val="26"/>
          <w:szCs w:val="26"/>
        </w:rPr>
        <w:t>увеличилось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DF684A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маем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A6710D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A6710D">
        <w:rPr>
          <w:sz w:val="26"/>
          <w:szCs w:val="26"/>
        </w:rPr>
        <w:t>увеличилось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A6710D">
        <w:rPr>
          <w:sz w:val="26"/>
          <w:szCs w:val="26"/>
        </w:rPr>
        <w:t>5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A6710D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A6710D">
        <w:rPr>
          <w:sz w:val="26"/>
          <w:szCs w:val="26"/>
        </w:rPr>
        <w:t xml:space="preserve">5 </w:t>
      </w:r>
      <w:r w:rsidRPr="00220798">
        <w:rPr>
          <w:sz w:val="26"/>
          <w:szCs w:val="26"/>
        </w:rPr>
        <w:t>вопрос</w:t>
      </w:r>
      <w:r w:rsidR="00A6710D">
        <w:rPr>
          <w:sz w:val="26"/>
          <w:szCs w:val="26"/>
        </w:rPr>
        <w:t>ов</w:t>
      </w:r>
      <w:proofErr w:type="gramStart"/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,</w:t>
      </w:r>
      <w:proofErr w:type="gramEnd"/>
      <w:r w:rsidRPr="00220798">
        <w:rPr>
          <w:sz w:val="26"/>
          <w:szCs w:val="26"/>
        </w:rPr>
        <w:t xml:space="preserve">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A6710D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A6710D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A6710D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>мае</w:t>
      </w:r>
      <w:r w:rsidR="002673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A6710D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A6710D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6A215F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6A215F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A6710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>мае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A6710D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года - </w:t>
      </w:r>
      <w:r w:rsidR="00DC6605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A6710D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– </w:t>
      </w:r>
      <w:r w:rsidR="00A6710D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C6605">
        <w:rPr>
          <w:i/>
          <w:sz w:val="26"/>
          <w:szCs w:val="26"/>
        </w:rPr>
        <w:t xml:space="preserve">мае </w:t>
      </w:r>
      <w:r w:rsidR="00C51096">
        <w:rPr>
          <w:i/>
          <w:sz w:val="26"/>
          <w:szCs w:val="26"/>
        </w:rPr>
        <w:t>202</w:t>
      </w:r>
      <w:r w:rsidR="00A6710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DC6605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 xml:space="preserve">мае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DC6605">
        <w:rPr>
          <w:i/>
          <w:sz w:val="26"/>
          <w:szCs w:val="26"/>
        </w:rPr>
        <w:t>мае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A6710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6710D">
        <w:rPr>
          <w:b/>
          <w:sz w:val="26"/>
          <w:szCs w:val="26"/>
        </w:rPr>
        <w:t>5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A6710D">
        <w:rPr>
          <w:sz w:val="26"/>
          <w:szCs w:val="26"/>
        </w:rPr>
        <w:t>ых</w:t>
      </w:r>
      <w:r w:rsidR="00D8744E">
        <w:rPr>
          <w:sz w:val="26"/>
          <w:szCs w:val="26"/>
        </w:rPr>
        <w:t xml:space="preserve"> обращени</w:t>
      </w:r>
      <w:r w:rsidR="00A6710D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содержатся </w:t>
      </w:r>
      <w:r w:rsidR="00A6710D">
        <w:rPr>
          <w:b/>
          <w:sz w:val="26"/>
          <w:szCs w:val="26"/>
        </w:rPr>
        <w:t>5</w:t>
      </w:r>
      <w:r w:rsidRPr="00220798">
        <w:rPr>
          <w:sz w:val="26"/>
          <w:szCs w:val="26"/>
        </w:rPr>
        <w:t xml:space="preserve"> вопрос</w:t>
      </w:r>
      <w:r w:rsidR="00A6710D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A6710D">
        <w:rPr>
          <w:sz w:val="26"/>
          <w:szCs w:val="26"/>
        </w:rPr>
        <w:t>оборона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A6710D">
        <w:rPr>
          <w:sz w:val="26"/>
          <w:szCs w:val="26"/>
        </w:rPr>
        <w:t>5</w:t>
      </w:r>
      <w:r w:rsidRPr="00561E56">
        <w:rPr>
          <w:sz w:val="26"/>
          <w:szCs w:val="26"/>
        </w:rPr>
        <w:t xml:space="preserve"> (</w:t>
      </w:r>
      <w:r w:rsidR="00A6710D">
        <w:rPr>
          <w:sz w:val="26"/>
          <w:szCs w:val="26"/>
        </w:rPr>
        <w:t>20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</w:t>
      </w:r>
      <w:r w:rsidR="009D69B7" w:rsidRPr="00592B70">
        <w:rPr>
          <w:sz w:val="26"/>
          <w:szCs w:val="26"/>
        </w:rPr>
        <w:t>о</w:t>
      </w:r>
      <w:r w:rsidR="009D69B7" w:rsidRPr="00592B70">
        <w:rPr>
          <w:sz w:val="26"/>
          <w:szCs w:val="26"/>
        </w:rPr>
        <w:t>личества вопросов</w:t>
      </w:r>
      <w:r w:rsidRPr="00561E56">
        <w:rPr>
          <w:sz w:val="26"/>
          <w:szCs w:val="26"/>
        </w:rPr>
        <w:t>);</w:t>
      </w:r>
    </w:p>
    <w:p w:rsidR="004F4188" w:rsidRDefault="00120BDA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C6605">
                    <w:rPr>
                      <w:b/>
                    </w:rPr>
                    <w:t>мае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F71E09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C6605">
                    <w:rPr>
                      <w:b/>
                    </w:rPr>
                    <w:t>апрелем</w:t>
                  </w:r>
                  <w:r w:rsidR="00957171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F71E09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C6605">
                    <w:rPr>
                      <w:b/>
                    </w:rPr>
                    <w:t>маем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F71E09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F71E09">
        <w:rPr>
          <w:b/>
          <w:sz w:val="26"/>
          <w:szCs w:val="26"/>
        </w:rPr>
        <w:t>5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F71E09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C6605">
        <w:rPr>
          <w:i/>
          <w:sz w:val="26"/>
          <w:szCs w:val="26"/>
        </w:rPr>
        <w:t xml:space="preserve">мае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 xml:space="preserve"> года –</w:t>
      </w:r>
      <w:r w:rsidR="00DC6605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F71E09">
        <w:rPr>
          <w:sz w:val="26"/>
          <w:szCs w:val="26"/>
        </w:rPr>
        <w:t>5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 xml:space="preserve">2 </w:t>
      </w:r>
      <w:r w:rsidRPr="00BF622F">
        <w:rPr>
          <w:i/>
          <w:sz w:val="26"/>
          <w:szCs w:val="26"/>
        </w:rPr>
        <w:t xml:space="preserve">года – </w:t>
      </w:r>
      <w:r w:rsidR="00F71E09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C6605">
        <w:rPr>
          <w:i/>
          <w:sz w:val="26"/>
          <w:szCs w:val="26"/>
        </w:rPr>
        <w:t>мае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F71E0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2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F71E09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мае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DC6605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мае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F71E09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>мае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C6605">
        <w:rPr>
          <w:sz w:val="26"/>
          <w:szCs w:val="26"/>
        </w:rPr>
        <w:t>мае</w:t>
      </w:r>
      <w:r w:rsidR="00D551C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F71E0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C6605">
        <w:rPr>
          <w:i/>
          <w:sz w:val="26"/>
          <w:szCs w:val="26"/>
        </w:rPr>
        <w:t xml:space="preserve">мае </w:t>
      </w:r>
      <w:r w:rsidR="00C51096">
        <w:rPr>
          <w:i/>
          <w:sz w:val="26"/>
          <w:szCs w:val="26"/>
        </w:rPr>
        <w:t>202</w:t>
      </w:r>
      <w:r w:rsidR="00F71E09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lastRenderedPageBreak/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C6605">
        <w:rPr>
          <w:sz w:val="26"/>
          <w:szCs w:val="26"/>
        </w:rPr>
        <w:t xml:space="preserve">мае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F71E0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обрат</w:t>
      </w:r>
      <w:r w:rsidR="006026FD">
        <w:rPr>
          <w:sz w:val="26"/>
          <w:szCs w:val="26"/>
        </w:rPr>
        <w:t>и</w:t>
      </w:r>
      <w:r w:rsidR="006026FD">
        <w:rPr>
          <w:sz w:val="26"/>
          <w:szCs w:val="26"/>
        </w:rPr>
        <w:t>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F71E09">
        <w:rPr>
          <w:sz w:val="26"/>
          <w:szCs w:val="26"/>
        </w:rPr>
        <w:t>3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F71E09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F71E09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 xml:space="preserve">мае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F71E09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DC6605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BDA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243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215F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6710D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1E09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94E-2"/>
          <c:y val="5.9309464769943941E-2"/>
          <c:w val="0.750861276869559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958016"/>
        <c:axId val="83976192"/>
        <c:axId val="0"/>
      </c:bar3DChart>
      <c:catAx>
        <c:axId val="83958016"/>
        <c:scaling>
          <c:orientation val="minMax"/>
        </c:scaling>
        <c:axPos val="b"/>
        <c:tickLblPos val="nextTo"/>
        <c:crossAx val="83976192"/>
        <c:crosses val="autoZero"/>
        <c:auto val="1"/>
        <c:lblAlgn val="ctr"/>
        <c:lblOffset val="100"/>
      </c:catAx>
      <c:valAx>
        <c:axId val="83976192"/>
        <c:scaling>
          <c:orientation val="minMax"/>
        </c:scaling>
        <c:axPos val="l"/>
        <c:majorGridlines/>
        <c:numFmt formatCode="General" sourceLinked="1"/>
        <c:tickLblPos val="nextTo"/>
        <c:crossAx val="839580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32"/>
          <c:h val="0.6696825141755411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37743616"/>
        <c:axId val="83940096"/>
        <c:axId val="0"/>
      </c:bar3DChart>
      <c:catAx>
        <c:axId val="37743616"/>
        <c:scaling>
          <c:orientation val="minMax"/>
        </c:scaling>
        <c:axPos val="b"/>
        <c:tickLblPos val="nextTo"/>
        <c:crossAx val="83940096"/>
        <c:crosses val="autoZero"/>
        <c:auto val="1"/>
        <c:lblAlgn val="ctr"/>
        <c:lblOffset val="100"/>
      </c:catAx>
      <c:valAx>
        <c:axId val="8394009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3774361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901824"/>
        <c:axId val="84317312"/>
        <c:axId val="0"/>
      </c:bar3DChart>
      <c:catAx>
        <c:axId val="83901824"/>
        <c:scaling>
          <c:orientation val="minMax"/>
        </c:scaling>
        <c:axPos val="b"/>
        <c:tickLblPos val="nextTo"/>
        <c:crossAx val="84317312"/>
        <c:crosses val="autoZero"/>
        <c:auto val="1"/>
        <c:lblAlgn val="ctr"/>
        <c:lblOffset val="100"/>
      </c:catAx>
      <c:valAx>
        <c:axId val="84317312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3901824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47"/>
          <c:y val="4.3284677134656432E-2"/>
          <c:w val="0.66933403966705995"/>
          <c:h val="0.471977099353821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84393984"/>
        <c:axId val="84395520"/>
        <c:axId val="0"/>
      </c:bar3DChart>
      <c:catAx>
        <c:axId val="84393984"/>
        <c:scaling>
          <c:orientation val="minMax"/>
        </c:scaling>
        <c:axPos val="b"/>
        <c:tickLblPos val="nextTo"/>
        <c:crossAx val="84395520"/>
        <c:crosses val="autoZero"/>
        <c:auto val="1"/>
        <c:lblAlgn val="ctr"/>
        <c:lblOffset val="100"/>
      </c:catAx>
      <c:valAx>
        <c:axId val="8439552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4393984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мае 2022г. в сравнении с апрелем 2022 г. и маем 2021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мае 2022 г. в сравнении с апрелем 2022 г. и маем 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мае 2022 года в сравнении с апелем  2022 года и маем 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7FA6-17EF-4426-AEE4-87D47675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2019-04-24T03:31:00Z</dcterms:created>
  <dcterms:modified xsi:type="dcterms:W3CDTF">2022-05-31T03:35:00Z</dcterms:modified>
</cp:coreProperties>
</file>