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0661A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>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0661A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3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0661A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20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0661A5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54BC1">
        <w:rPr>
          <w:b/>
          <w:sz w:val="28"/>
          <w:szCs w:val="28"/>
        </w:rPr>
        <w:t>3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0661A5">
        <w:rPr>
          <w:i/>
          <w:sz w:val="28"/>
          <w:szCs w:val="28"/>
        </w:rPr>
        <w:t>1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33411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661A5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21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2020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522052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2020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="00760210">
        <w:rPr>
          <w:sz w:val="28"/>
          <w:szCs w:val="28"/>
        </w:rPr>
        <w:t xml:space="preserve"> </w:t>
      </w:r>
      <w:r w:rsidR="00522052">
        <w:rPr>
          <w:sz w:val="28"/>
          <w:szCs w:val="28"/>
        </w:rPr>
        <w:t>60</w:t>
      </w:r>
      <w:r w:rsidR="00760210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522052">
        <w:rPr>
          <w:sz w:val="28"/>
          <w:szCs w:val="28"/>
        </w:rPr>
        <w:t xml:space="preserve">5 </w:t>
      </w:r>
      <w:r w:rsidR="00035367">
        <w:rPr>
          <w:sz w:val="28"/>
          <w:szCs w:val="28"/>
        </w:rPr>
        <w:t>обращений)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522052">
        <w:rPr>
          <w:b/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522052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522052">
        <w:rPr>
          <w:sz w:val="28"/>
          <w:szCs w:val="28"/>
        </w:rPr>
        <w:t>2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52205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522052">
        <w:rPr>
          <w:b/>
          <w:sz w:val="28"/>
          <w:szCs w:val="28"/>
        </w:rPr>
        <w:t xml:space="preserve">3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года –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52205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22052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522052">
        <w:rPr>
          <w:sz w:val="28"/>
          <w:szCs w:val="28"/>
        </w:rPr>
        <w:t>не изменилось</w:t>
      </w:r>
      <w:proofErr w:type="gramStart"/>
      <w:r w:rsidR="00522052">
        <w:rPr>
          <w:sz w:val="28"/>
          <w:szCs w:val="28"/>
        </w:rPr>
        <w:t>.</w:t>
      </w:r>
      <w:proofErr w:type="gramEnd"/>
      <w:r w:rsidR="00522052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п</w:t>
      </w:r>
      <w:proofErr w:type="gramEnd"/>
      <w:r w:rsidRPr="006A073C">
        <w:rPr>
          <w:sz w:val="28"/>
          <w:szCs w:val="28"/>
        </w:rPr>
        <w:t>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="00522052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522052">
        <w:rPr>
          <w:sz w:val="28"/>
          <w:szCs w:val="28"/>
        </w:rPr>
        <w:t>60</w:t>
      </w:r>
      <w:r w:rsidR="0069545A">
        <w:rPr>
          <w:sz w:val="28"/>
          <w:szCs w:val="28"/>
        </w:rPr>
        <w:t xml:space="preserve">% (на </w:t>
      </w:r>
      <w:r w:rsidR="00522052">
        <w:rPr>
          <w:sz w:val="28"/>
          <w:szCs w:val="28"/>
        </w:rPr>
        <w:t>5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157C66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52205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52205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21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22052">
        <w:rPr>
          <w:b/>
          <w:sz w:val="28"/>
          <w:szCs w:val="28"/>
        </w:rPr>
        <w:t>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522052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DB5572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52205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5269BC">
        <w:rPr>
          <w:sz w:val="28"/>
          <w:szCs w:val="28"/>
        </w:rPr>
        <w:t>9</w:t>
      </w:r>
      <w:r>
        <w:rPr>
          <w:sz w:val="28"/>
          <w:szCs w:val="28"/>
        </w:rPr>
        <w:t>5 %)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522052">
        <w:rPr>
          <w:sz w:val="28"/>
          <w:szCs w:val="28"/>
        </w:rPr>
        <w:t>1</w:t>
      </w:r>
      <w:r w:rsidR="005269BC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21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52205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(</w:t>
      </w:r>
      <w:r w:rsidR="0052205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21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21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9D2C0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9D2C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9D2C0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9D2C0E">
        <w:rPr>
          <w:sz w:val="28"/>
          <w:szCs w:val="28"/>
        </w:rPr>
        <w:t>3</w:t>
      </w:r>
      <w:r w:rsidR="00DB5572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9D2C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9D2C0E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2020 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9D2C0E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="001823F8" w:rsidRPr="006A073C">
        <w:rPr>
          <w:sz w:val="28"/>
          <w:szCs w:val="28"/>
        </w:rPr>
        <w:t xml:space="preserve">% (на </w:t>
      </w:r>
      <w:r w:rsidR="00FB05ED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="009D2C0E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FB05ED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2020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0495488"/>
        <c:axId val="50497024"/>
        <c:axId val="0"/>
      </c:bar3DChart>
      <c:catAx>
        <c:axId val="50495488"/>
        <c:scaling>
          <c:orientation val="minMax"/>
        </c:scaling>
        <c:axPos val="b"/>
        <c:tickLblPos val="nextTo"/>
        <c:crossAx val="50497024"/>
        <c:crosses val="autoZero"/>
        <c:auto val="1"/>
        <c:lblAlgn val="ctr"/>
        <c:lblOffset val="100"/>
      </c:catAx>
      <c:valAx>
        <c:axId val="50497024"/>
        <c:scaling>
          <c:orientation val="minMax"/>
        </c:scaling>
        <c:axPos val="l"/>
        <c:majorGridlines/>
        <c:numFmt formatCode="General" sourceLinked="1"/>
        <c:tickLblPos val="nextTo"/>
        <c:crossAx val="5049548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2021г.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hape val="cylinder"/>
        <c:axId val="49267840"/>
        <c:axId val="49269376"/>
        <c:axId val="0"/>
      </c:bar3DChart>
      <c:catAx>
        <c:axId val="49267840"/>
        <c:scaling>
          <c:orientation val="minMax"/>
        </c:scaling>
        <c:axPos val="b"/>
        <c:tickLblPos val="nextTo"/>
        <c:crossAx val="49269376"/>
        <c:crosses val="autoZero"/>
        <c:auto val="1"/>
        <c:lblAlgn val="ctr"/>
        <c:lblOffset val="100"/>
      </c:catAx>
      <c:valAx>
        <c:axId val="49269376"/>
        <c:scaling>
          <c:orientation val="minMax"/>
        </c:scaling>
        <c:axPos val="l"/>
        <c:majorGridlines/>
        <c:numFmt formatCode="General" sourceLinked="1"/>
        <c:tickLblPos val="nextTo"/>
        <c:crossAx val="492678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52429952"/>
        <c:axId val="52431488"/>
        <c:axId val="0"/>
      </c:bar3DChart>
      <c:catAx>
        <c:axId val="52429952"/>
        <c:scaling>
          <c:orientation val="minMax"/>
        </c:scaling>
        <c:axPos val="b"/>
        <c:tickLblPos val="nextTo"/>
        <c:crossAx val="52431488"/>
        <c:crosses val="autoZero"/>
        <c:auto val="1"/>
        <c:lblAlgn val="ctr"/>
        <c:lblOffset val="100"/>
      </c:catAx>
      <c:valAx>
        <c:axId val="52431488"/>
        <c:scaling>
          <c:orientation val="minMax"/>
        </c:scaling>
        <c:axPos val="l"/>
        <c:majorGridlines/>
        <c:numFmt formatCode="General" sourceLinked="1"/>
        <c:tickLblPos val="nextTo"/>
        <c:crossAx val="5242995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2019-10-16T08:43:00Z</dcterms:created>
  <dcterms:modified xsi:type="dcterms:W3CDTF">2021-06-29T04:21:00Z</dcterms:modified>
</cp:coreProperties>
</file>