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4E2B96" w:rsidRDefault="004E2B96" w:rsidP="00E9708B">
      <w:pPr>
        <w:keepNext/>
        <w:spacing w:before="240" w:after="60"/>
        <w:jc w:val="center"/>
        <w:outlineLvl w:val="1"/>
        <w:rPr>
          <w:rFonts w:ascii="Calibri Light" w:eastAsia="Times New Roman" w:hAnsi="Calibri Light"/>
          <w:b/>
          <w:bCs/>
          <w:i/>
          <w:iCs/>
          <w:sz w:val="28"/>
          <w:szCs w:val="28"/>
        </w:rPr>
      </w:pPr>
      <w:r w:rsidRPr="004E2B96">
        <w:rPr>
          <w:rFonts w:ascii="Calibri Light" w:eastAsia="Times New Roman" w:hAnsi="Calibri Light"/>
          <w:b/>
          <w:bCs/>
          <w:i/>
          <w:iCs/>
          <w:noProof/>
          <w:sz w:val="28"/>
          <w:szCs w:val="28"/>
          <w:lang w:eastAsia="ru-RU"/>
        </w:rPr>
        <w:drawing>
          <wp:inline distT="0" distB="0" distL="0" distR="0">
            <wp:extent cx="4533900" cy="1952597"/>
            <wp:effectExtent l="0" t="0" r="0" b="0"/>
            <wp:docPr id="1" name="Рисунок 1" descr="C:\Users\User\Desktop\фото купа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User\Desktop\фото купа.jpg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568569" cy="196752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E9708B" w:rsidRPr="00E9708B" w:rsidRDefault="00E9708B" w:rsidP="00E9708B">
      <w:pPr>
        <w:keepNext/>
        <w:spacing w:before="240" w:after="60"/>
        <w:jc w:val="center"/>
        <w:outlineLvl w:val="1"/>
        <w:rPr>
          <w:rFonts w:ascii="Calibri Light" w:eastAsia="Times New Roman" w:hAnsi="Calibri Light"/>
          <w:bCs/>
          <w:i/>
          <w:iCs/>
          <w:sz w:val="28"/>
          <w:szCs w:val="28"/>
        </w:rPr>
      </w:pPr>
      <w:r w:rsidRPr="00E9708B">
        <w:rPr>
          <w:rFonts w:ascii="Calibri Light" w:eastAsia="Times New Roman" w:hAnsi="Calibri Light"/>
          <w:b/>
          <w:bCs/>
          <w:i/>
          <w:iCs/>
          <w:sz w:val="28"/>
          <w:szCs w:val="28"/>
        </w:rPr>
        <w:t>Купальный сезон</w:t>
      </w:r>
    </w:p>
    <w:p w:rsidR="00E9708B" w:rsidRPr="00E9708B" w:rsidRDefault="00E9708B" w:rsidP="00E9708B">
      <w:pPr>
        <w:shd w:val="clear" w:color="auto" w:fill="FFFFFF"/>
        <w:spacing w:after="0" w:line="240" w:lineRule="auto"/>
        <w:ind w:firstLine="709"/>
        <w:jc w:val="both"/>
        <w:textAlignment w:val="baseline"/>
        <w:rPr>
          <w:rFonts w:ascii="Times New Roman" w:eastAsia="Times New Roman" w:hAnsi="Times New Roman"/>
          <w:sz w:val="24"/>
          <w:szCs w:val="24"/>
          <w:lang w:eastAsia="ru-RU"/>
        </w:rPr>
      </w:pPr>
      <w:r w:rsidRPr="00E9708B">
        <w:rPr>
          <w:rFonts w:ascii="Times New Roman" w:eastAsia="Times New Roman" w:hAnsi="Times New Roman"/>
          <w:sz w:val="24"/>
          <w:szCs w:val="24"/>
          <w:lang w:eastAsia="ru-RU"/>
        </w:rPr>
        <w:t>Впереди долгожданный купальный сезон</w:t>
      </w:r>
      <w:r w:rsidR="00617EDD">
        <w:rPr>
          <w:rFonts w:ascii="Times New Roman" w:eastAsia="Times New Roman" w:hAnsi="Times New Roman"/>
          <w:sz w:val="24"/>
          <w:szCs w:val="24"/>
          <w:lang w:eastAsia="ru-RU"/>
        </w:rPr>
        <w:t>, который в Новосибирской области начинается с начала июня и продлится до начала сентября</w:t>
      </w:r>
      <w:bookmarkStart w:id="0" w:name="_GoBack"/>
      <w:bookmarkEnd w:id="0"/>
      <w:r w:rsidRPr="00E9708B">
        <w:rPr>
          <w:rFonts w:ascii="Times New Roman" w:eastAsia="Times New Roman" w:hAnsi="Times New Roman"/>
          <w:sz w:val="24"/>
          <w:szCs w:val="24"/>
          <w:lang w:eastAsia="ru-RU"/>
        </w:rPr>
        <w:t>. Сотни людей устремятся провести свой отдых вблизи водоемов. Однако, вода таит в себе немало опасностей. И к</w:t>
      </w:r>
      <w:r w:rsidRPr="00E9708B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 xml:space="preserve"> сожалению, иногда долгожданный отдых на воде оборачивается трагедией.</w:t>
      </w:r>
    </w:p>
    <w:p w:rsidR="00E9708B" w:rsidRPr="00E9708B" w:rsidRDefault="00E9708B" w:rsidP="00E9708B">
      <w:pPr>
        <w:shd w:val="clear" w:color="auto" w:fill="FFFFFF"/>
        <w:spacing w:after="0" w:line="240" w:lineRule="auto"/>
        <w:ind w:firstLine="709"/>
        <w:jc w:val="both"/>
        <w:textAlignment w:val="baseline"/>
        <w:rPr>
          <w:rFonts w:ascii="Times New Roman" w:eastAsia="Times New Roman" w:hAnsi="Times New Roman"/>
          <w:sz w:val="24"/>
          <w:szCs w:val="24"/>
          <w:lang w:eastAsia="ru-RU"/>
        </w:rPr>
      </w:pPr>
      <w:r w:rsidRPr="00E9708B">
        <w:rPr>
          <w:rFonts w:ascii="Times New Roman" w:eastAsia="Times New Roman" w:hAnsi="Times New Roman"/>
          <w:sz w:val="24"/>
          <w:szCs w:val="24"/>
          <w:lang w:eastAsia="ru-RU"/>
        </w:rPr>
        <w:t>Во избежание несчастных случаев необходимо заблаговременно подумать о своей безопасности и напомнить себе и своим детям основные правила безопасного поведения на водоемах.</w:t>
      </w:r>
    </w:p>
    <w:p w:rsidR="00E9708B" w:rsidRDefault="00E9708B" w:rsidP="00E9708B">
      <w:pPr>
        <w:pStyle w:val="a3"/>
        <w:shd w:val="clear" w:color="auto" w:fill="FFFFFF"/>
        <w:spacing w:before="0" w:beforeAutospacing="0" w:after="0" w:afterAutospacing="0"/>
        <w:ind w:firstLine="709"/>
        <w:jc w:val="both"/>
        <w:textAlignment w:val="baseline"/>
      </w:pPr>
      <w:r>
        <w:t>Ежегодно на водных объектах Новосибирской области гибнут люди. Не исключение и Венгеровский район, на территории которого насчитывается более 300 различных водоемов.</w:t>
      </w:r>
    </w:p>
    <w:p w:rsidR="00E9708B" w:rsidRDefault="00E9708B" w:rsidP="00E9708B">
      <w:pPr>
        <w:pStyle w:val="a3"/>
        <w:shd w:val="clear" w:color="auto" w:fill="FFFFFF"/>
        <w:spacing w:before="0" w:beforeAutospacing="0" w:after="0" w:afterAutospacing="0"/>
        <w:ind w:firstLine="709"/>
        <w:jc w:val="both"/>
        <w:textAlignment w:val="baseline"/>
      </w:pPr>
      <w:r>
        <w:t>С 2008 по 2019 год на водоемах Венгеровского района погибли 42 человека. Основной причиной трагических происшествий на водных объектах является, конечно же, купание в необорудованных местах. Во время купания на территории Венгеровского района утонули 19 человек, из них 3 ребенка, оставленные без присмотра взрослых. Реже гибнут рыбаки и охотники на маломерных судах – 6 человек, во всех случаях без спасательных жилетов. Если бы на них были надеты спасательные жилеты, то, скорее всего, трагедии удалось бы избежать. Из всех трагических случаев на воде почти половина – 19 человек были в состоянии алкогольного опьянения. В 2020 году на водоемах Венгеровского района трагических происшествий связанных с гибелью людей не допущено.</w:t>
      </w:r>
    </w:p>
    <w:p w:rsidR="00E9708B" w:rsidRDefault="00E9708B" w:rsidP="00E9708B">
      <w:pPr>
        <w:pStyle w:val="a3"/>
        <w:shd w:val="clear" w:color="auto" w:fill="FFFFFF"/>
        <w:spacing w:before="0" w:beforeAutospacing="0" w:after="0" w:afterAutospacing="0"/>
        <w:ind w:firstLine="709"/>
        <w:jc w:val="both"/>
        <w:textAlignment w:val="baseline"/>
      </w:pPr>
      <w:r>
        <w:t>В прошедшем 2020 году на территории Венгеровского сельсовета в месте неорганизованного отдыха людей (озеро Ложка), был выставлен спасательный пост, который обслуживался мотросами-спасателями, прошедшими обучение на базе Куйбышевского поисково-спасательного отряда. В купальный сезон 2021 года, также запланировано выставление спасательного поста</w:t>
      </w:r>
      <w:r w:rsidR="007135F1">
        <w:t xml:space="preserve"> на озере Ложка</w:t>
      </w:r>
      <w:r>
        <w:t>, в настоящее время матросы</w:t>
      </w:r>
      <w:r w:rsidR="004E2B96">
        <w:t>-</w:t>
      </w:r>
      <w:r>
        <w:t>спасатели проходят обучение в «Центре ГО и ЧС по Новосибирской области</w:t>
      </w:r>
      <w:r w:rsidR="00617EDD">
        <w:t>»</w:t>
      </w:r>
      <w:r>
        <w:t>.</w:t>
      </w:r>
    </w:p>
    <w:p w:rsidR="00E9708B" w:rsidRDefault="00E9708B" w:rsidP="00E9708B">
      <w:pPr>
        <w:pStyle w:val="a3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b/>
        </w:rPr>
      </w:pPr>
      <w:r w:rsidRPr="00F429F2">
        <w:t xml:space="preserve">Во избежание несчастных случаев на </w:t>
      </w:r>
      <w:r>
        <w:t>водных объектах</w:t>
      </w:r>
      <w:r w:rsidRPr="00F429F2">
        <w:t xml:space="preserve">, </w:t>
      </w:r>
      <w:r>
        <w:t>государственные инспекторы ГИМС</w:t>
      </w:r>
      <w:r w:rsidRPr="00F429F2">
        <w:t xml:space="preserve"> напомина</w:t>
      </w:r>
      <w:r>
        <w:t>ю</w:t>
      </w:r>
      <w:r w:rsidRPr="00F429F2">
        <w:t xml:space="preserve">т, </w:t>
      </w:r>
      <w:r w:rsidRPr="00993EF1">
        <w:t>не нарушайте правила безопасности</w:t>
      </w:r>
      <w:r>
        <w:t xml:space="preserve"> на воде</w:t>
      </w:r>
      <w:r w:rsidRPr="00993EF1">
        <w:t>, при плавании на маломерном судне в обязательном порядке надевайте спасательные жилеты, а также не управляйте судном, находясь в состоянии алкогольного опьянения.</w:t>
      </w:r>
    </w:p>
    <w:p w:rsidR="00E9708B" w:rsidRPr="00617EDD" w:rsidRDefault="00E9708B" w:rsidP="00E9708B">
      <w:pPr>
        <w:pStyle w:val="a3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color w:val="C00000"/>
          <w:sz w:val="28"/>
          <w:szCs w:val="28"/>
        </w:rPr>
      </w:pPr>
      <w:r w:rsidRPr="00617EDD">
        <w:rPr>
          <w:color w:val="C00000"/>
          <w:sz w:val="28"/>
          <w:szCs w:val="28"/>
        </w:rPr>
        <w:t>Родители! Следите за досугом своих детей, и ни в коем случае не допускайте их выход к водоемам. Ни на секунду ребенок не должен оставаться без присмотра взрослых.</w:t>
      </w:r>
    </w:p>
    <w:p w:rsidR="00E9708B" w:rsidRPr="00F429F2" w:rsidRDefault="00E9708B" w:rsidP="00E9708B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BF3AAA">
        <w:rPr>
          <w:rFonts w:ascii="Times New Roman" w:hAnsi="Times New Roman"/>
          <w:sz w:val="24"/>
          <w:szCs w:val="24"/>
        </w:rPr>
        <w:t xml:space="preserve">При </w:t>
      </w:r>
      <w:r w:rsidRPr="00F429F2">
        <w:rPr>
          <w:rFonts w:ascii="Times New Roman" w:hAnsi="Times New Roman"/>
          <w:sz w:val="24"/>
          <w:szCs w:val="24"/>
        </w:rPr>
        <w:t>возникновении любых чрезвычайных происшествий сообщите по телефону «101» или «112».</w:t>
      </w:r>
    </w:p>
    <w:p w:rsidR="00E9708B" w:rsidRPr="00F429F2" w:rsidRDefault="00E9708B" w:rsidP="00E9708B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</w:p>
    <w:p w:rsidR="00647807" w:rsidRDefault="00E9708B" w:rsidP="00E9708B">
      <w:r>
        <w:rPr>
          <w:rFonts w:ascii="Times New Roman" w:hAnsi="Times New Roman"/>
          <w:sz w:val="24"/>
          <w:szCs w:val="24"/>
        </w:rPr>
        <w:t xml:space="preserve"> </w:t>
      </w:r>
    </w:p>
    <w:sectPr w:rsidR="00647807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67EC9"/>
    <w:rsid w:val="00167EC9"/>
    <w:rsid w:val="004E2B96"/>
    <w:rsid w:val="00617EDD"/>
    <w:rsid w:val="00647807"/>
    <w:rsid w:val="007135F1"/>
    <w:rsid w:val="00E9708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A4C9470"/>
  <w15:chartTrackingRefBased/>
  <w15:docId w15:val="{5A052FAA-4149-4C49-96FA-49D752353D7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E9708B"/>
    <w:pPr>
      <w:spacing w:after="200" w:line="276" w:lineRule="auto"/>
    </w:pPr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E9708B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29</TotalTime>
  <Pages>1</Pages>
  <Words>359</Words>
  <Characters>2050</Characters>
  <Application>Microsoft Office Word</Application>
  <DocSecurity>0</DocSecurity>
  <Lines>17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2405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</dc:creator>
  <cp:keywords/>
  <dc:description/>
  <cp:lastModifiedBy>Пользователь</cp:lastModifiedBy>
  <cp:revision>7</cp:revision>
  <dcterms:created xsi:type="dcterms:W3CDTF">2021-05-20T04:54:00Z</dcterms:created>
  <dcterms:modified xsi:type="dcterms:W3CDTF">2021-05-25T05:29:00Z</dcterms:modified>
</cp:coreProperties>
</file>