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5E25AA">
        <w:rPr>
          <w:b/>
          <w:sz w:val="26"/>
          <w:szCs w:val="26"/>
        </w:rPr>
        <w:t>мае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5E25AA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proofErr w:type="gramStart"/>
      <w:r w:rsidR="00957171">
        <w:rPr>
          <w:sz w:val="26"/>
          <w:szCs w:val="26"/>
        </w:rPr>
        <w:t>1</w:t>
      </w:r>
      <w:proofErr w:type="gramEnd"/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DF684A">
        <w:rPr>
          <w:i/>
          <w:sz w:val="26"/>
          <w:szCs w:val="26"/>
        </w:rPr>
        <w:t xml:space="preserve">апреле </w:t>
      </w:r>
      <w:r w:rsidR="007D7661">
        <w:rPr>
          <w:i/>
          <w:sz w:val="26"/>
          <w:szCs w:val="26"/>
        </w:rPr>
        <w:t>2021</w:t>
      </w:r>
      <w:r w:rsidR="00973748" w:rsidRPr="00220798">
        <w:rPr>
          <w:i/>
          <w:sz w:val="26"/>
          <w:szCs w:val="26"/>
        </w:rPr>
        <w:t xml:space="preserve"> года - </w:t>
      </w:r>
      <w:r w:rsidR="00085C44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; в </w:t>
      </w:r>
      <w:r w:rsidR="00DF684A">
        <w:rPr>
          <w:i/>
          <w:sz w:val="26"/>
          <w:szCs w:val="26"/>
        </w:rPr>
        <w:t xml:space="preserve">мае </w:t>
      </w:r>
      <w:r w:rsidR="0063636A">
        <w:rPr>
          <w:i/>
          <w:sz w:val="26"/>
          <w:szCs w:val="26"/>
        </w:rPr>
        <w:t>202</w:t>
      </w:r>
      <w:r w:rsidR="007D7661">
        <w:rPr>
          <w:i/>
          <w:sz w:val="26"/>
          <w:szCs w:val="26"/>
        </w:rPr>
        <w:t>0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DF684A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957171">
        <w:rPr>
          <w:b/>
          <w:sz w:val="26"/>
          <w:szCs w:val="26"/>
        </w:rPr>
        <w:t xml:space="preserve">1 </w:t>
      </w:r>
      <w:r w:rsidRPr="00220798">
        <w:rPr>
          <w:i/>
          <w:sz w:val="26"/>
          <w:szCs w:val="26"/>
        </w:rPr>
        <w:t xml:space="preserve">(в </w:t>
      </w:r>
      <w:r w:rsidR="00DF684A">
        <w:rPr>
          <w:i/>
          <w:sz w:val="26"/>
          <w:szCs w:val="26"/>
        </w:rPr>
        <w:t>апреле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F684A">
        <w:rPr>
          <w:i/>
          <w:sz w:val="26"/>
          <w:szCs w:val="26"/>
        </w:rPr>
        <w:t>1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85C4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DF684A">
        <w:rPr>
          <w:i/>
          <w:sz w:val="26"/>
          <w:szCs w:val="26"/>
        </w:rPr>
        <w:t>мае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DF684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года -</w:t>
      </w:r>
      <w:r w:rsidR="00DF684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DF684A">
        <w:rPr>
          <w:i/>
          <w:sz w:val="26"/>
          <w:szCs w:val="26"/>
        </w:rPr>
        <w:t>апреле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DF684A">
        <w:rPr>
          <w:i/>
          <w:sz w:val="26"/>
          <w:szCs w:val="26"/>
        </w:rPr>
        <w:t>мае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DF684A">
        <w:rPr>
          <w:i/>
          <w:sz w:val="26"/>
          <w:szCs w:val="26"/>
        </w:rPr>
        <w:t xml:space="preserve">апреле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DF684A">
        <w:rPr>
          <w:i/>
          <w:sz w:val="26"/>
          <w:szCs w:val="26"/>
        </w:rPr>
        <w:t xml:space="preserve">мае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F684A">
        <w:rPr>
          <w:i/>
          <w:sz w:val="26"/>
          <w:szCs w:val="26"/>
        </w:rPr>
        <w:t>апреле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DF684A">
        <w:rPr>
          <w:i/>
          <w:sz w:val="26"/>
          <w:szCs w:val="26"/>
        </w:rPr>
        <w:t>мае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2673DE">
        <w:rPr>
          <w:sz w:val="26"/>
          <w:szCs w:val="26"/>
        </w:rPr>
        <w:t>апрелем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DF684A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DF684A">
        <w:rPr>
          <w:sz w:val="26"/>
          <w:szCs w:val="26"/>
        </w:rPr>
        <w:t>не изменилось</w:t>
      </w:r>
      <w:r w:rsidR="007D7661">
        <w:rPr>
          <w:sz w:val="26"/>
          <w:szCs w:val="26"/>
        </w:rPr>
        <w:t xml:space="preserve"> </w:t>
      </w:r>
      <w:r w:rsidR="0058346F">
        <w:rPr>
          <w:sz w:val="26"/>
          <w:szCs w:val="26"/>
        </w:rPr>
        <w:t xml:space="preserve"> (</w:t>
      </w:r>
      <w:r w:rsidR="00DF684A">
        <w:rPr>
          <w:sz w:val="26"/>
          <w:szCs w:val="26"/>
        </w:rPr>
        <w:t>100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маем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DC6605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7D7661">
        <w:rPr>
          <w:sz w:val="26"/>
          <w:szCs w:val="26"/>
        </w:rPr>
        <w:t>не изменилось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 xml:space="preserve"> (100 %).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085C44">
        <w:rPr>
          <w:sz w:val="26"/>
          <w:szCs w:val="26"/>
        </w:rPr>
        <w:t>1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085C44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DC6605">
        <w:rPr>
          <w:sz w:val="26"/>
          <w:szCs w:val="26"/>
        </w:rPr>
        <w:t>0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DC6605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>мае</w:t>
      </w:r>
      <w:r w:rsidR="002673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085C44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>апреле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DC6605">
        <w:rPr>
          <w:i/>
          <w:sz w:val="26"/>
          <w:szCs w:val="26"/>
        </w:rPr>
        <w:t>мае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DC6605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года – </w:t>
      </w:r>
      <w:r w:rsidR="00C51096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DC6605">
        <w:rPr>
          <w:i/>
          <w:sz w:val="26"/>
          <w:szCs w:val="26"/>
        </w:rPr>
        <w:t xml:space="preserve">мае </w:t>
      </w:r>
      <w:r w:rsidR="00C51096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DC6605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DC6605">
        <w:rPr>
          <w:i/>
          <w:sz w:val="26"/>
          <w:szCs w:val="26"/>
        </w:rPr>
        <w:t xml:space="preserve">мае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1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DC6605">
        <w:rPr>
          <w:i/>
          <w:sz w:val="26"/>
          <w:szCs w:val="26"/>
        </w:rPr>
        <w:t>мае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51096">
        <w:rPr>
          <w:b/>
          <w:sz w:val="26"/>
          <w:szCs w:val="26"/>
        </w:rPr>
        <w:t>1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C51096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C51096">
        <w:rPr>
          <w:sz w:val="26"/>
          <w:szCs w:val="26"/>
        </w:rPr>
        <w:t>1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5C3B40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DC6605">
                    <w:rPr>
                      <w:b/>
                    </w:rPr>
                    <w:t>мае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C5109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DC6605">
                    <w:rPr>
                      <w:b/>
                    </w:rPr>
                    <w:t>апрелем</w:t>
                  </w:r>
                  <w:r w:rsidR="00957171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A5217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C6605">
                    <w:rPr>
                      <w:b/>
                    </w:rPr>
                    <w:t>маем</w:t>
                  </w:r>
                  <w:r w:rsidR="00C51096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C51096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C51096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C6605">
        <w:rPr>
          <w:i/>
          <w:sz w:val="26"/>
          <w:szCs w:val="26"/>
        </w:rPr>
        <w:t xml:space="preserve">мае 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EE46E3">
        <w:rPr>
          <w:i/>
          <w:sz w:val="26"/>
          <w:szCs w:val="26"/>
        </w:rPr>
        <w:t xml:space="preserve"> года –</w:t>
      </w:r>
      <w:r w:rsidR="00DC6605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C51096">
        <w:rPr>
          <w:sz w:val="26"/>
          <w:szCs w:val="26"/>
        </w:rPr>
        <w:t>1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21</w:t>
      </w:r>
      <w:r w:rsidRPr="00BF622F">
        <w:rPr>
          <w:i/>
          <w:sz w:val="26"/>
          <w:szCs w:val="26"/>
        </w:rPr>
        <w:t xml:space="preserve"> года – </w:t>
      </w:r>
      <w:r w:rsidR="00C51096">
        <w:rPr>
          <w:i/>
          <w:sz w:val="26"/>
          <w:szCs w:val="26"/>
        </w:rPr>
        <w:t>1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C6605">
        <w:rPr>
          <w:i/>
          <w:sz w:val="26"/>
          <w:szCs w:val="26"/>
        </w:rPr>
        <w:t>мае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DC6605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DC6605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C51096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DC6605">
        <w:rPr>
          <w:i/>
          <w:sz w:val="26"/>
          <w:szCs w:val="26"/>
        </w:rPr>
        <w:t xml:space="preserve">мае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DC6605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мае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1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>апреле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DC6605">
        <w:rPr>
          <w:i/>
          <w:sz w:val="26"/>
          <w:szCs w:val="26"/>
        </w:rPr>
        <w:t>мае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20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C6605">
        <w:rPr>
          <w:sz w:val="26"/>
          <w:szCs w:val="26"/>
        </w:rPr>
        <w:t>мае</w:t>
      </w:r>
      <w:r w:rsidR="00D551C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>апреле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C6605">
        <w:rPr>
          <w:i/>
          <w:sz w:val="26"/>
          <w:szCs w:val="26"/>
        </w:rPr>
        <w:t xml:space="preserve">мае </w:t>
      </w:r>
      <w:r w:rsidR="00C51096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обработки в р</w:t>
      </w:r>
      <w:r w:rsidR="0006401D" w:rsidRPr="000D7E0B">
        <w:rPr>
          <w:sz w:val="26"/>
          <w:szCs w:val="26"/>
        </w:rPr>
        <w:t>е</w:t>
      </w:r>
      <w:r w:rsidR="0006401D" w:rsidRPr="000D7E0B">
        <w:rPr>
          <w:sz w:val="26"/>
          <w:szCs w:val="26"/>
        </w:rPr>
        <w:t xml:space="preserve">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 w:rsidR="0006401D">
        <w:rPr>
          <w:sz w:val="26"/>
          <w:szCs w:val="26"/>
        </w:rPr>
        <w:lastRenderedPageBreak/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</w:t>
      </w:r>
      <w:r w:rsidR="0006401D" w:rsidRPr="000D7E0B">
        <w:rPr>
          <w:sz w:val="26"/>
          <w:szCs w:val="26"/>
        </w:rPr>
        <w:t>и</w:t>
      </w:r>
      <w:r w:rsidR="0006401D" w:rsidRPr="000D7E0B">
        <w:rPr>
          <w:sz w:val="26"/>
          <w:szCs w:val="26"/>
        </w:rPr>
        <w:t>стр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DC6605">
        <w:rPr>
          <w:sz w:val="26"/>
          <w:szCs w:val="26"/>
        </w:rPr>
        <w:t xml:space="preserve">мае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обрат</w:t>
      </w:r>
      <w:r w:rsidR="006026FD">
        <w:rPr>
          <w:sz w:val="26"/>
          <w:szCs w:val="26"/>
        </w:rPr>
        <w:t>и</w:t>
      </w:r>
      <w:r w:rsidR="006026FD">
        <w:rPr>
          <w:sz w:val="26"/>
          <w:szCs w:val="26"/>
        </w:rPr>
        <w:t>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1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>апреле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; в </w:t>
      </w:r>
      <w:r w:rsidR="00DC6605">
        <w:rPr>
          <w:i/>
          <w:sz w:val="26"/>
          <w:szCs w:val="26"/>
        </w:rPr>
        <w:t xml:space="preserve">мае 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2020</w:t>
      </w:r>
      <w:r w:rsidR="008A1C67" w:rsidRPr="00220798">
        <w:rPr>
          <w:i/>
          <w:sz w:val="26"/>
          <w:szCs w:val="26"/>
        </w:rPr>
        <w:t xml:space="preserve"> года – </w:t>
      </w:r>
      <w:r w:rsidR="00DC6605">
        <w:rPr>
          <w:i/>
          <w:sz w:val="26"/>
          <w:szCs w:val="26"/>
        </w:rPr>
        <w:t>1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5DEB"/>
    <w:rsid w:val="005C03FD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4A77"/>
    <w:rsid w:val="00DF525D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166E-2"/>
          <c:y val="5.930946476994392E-2"/>
          <c:w val="0.750861276869559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49971968"/>
        <c:axId val="49973504"/>
        <c:axId val="0"/>
      </c:bar3DChart>
      <c:catAx>
        <c:axId val="49971968"/>
        <c:scaling>
          <c:orientation val="minMax"/>
        </c:scaling>
        <c:axPos val="b"/>
        <c:tickLblPos val="nextTo"/>
        <c:crossAx val="49973504"/>
        <c:crosses val="autoZero"/>
        <c:auto val="1"/>
        <c:lblAlgn val="ctr"/>
        <c:lblOffset val="100"/>
      </c:catAx>
      <c:valAx>
        <c:axId val="49973504"/>
        <c:scaling>
          <c:orientation val="minMax"/>
        </c:scaling>
        <c:axPos val="l"/>
        <c:majorGridlines/>
        <c:numFmt formatCode="General" sourceLinked="1"/>
        <c:tickLblPos val="nextTo"/>
        <c:crossAx val="499719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11"/>
          <c:h val="0.669682514175540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71678592"/>
        <c:axId val="71680384"/>
        <c:axId val="0"/>
      </c:bar3DChart>
      <c:catAx>
        <c:axId val="71678592"/>
        <c:scaling>
          <c:orientation val="minMax"/>
        </c:scaling>
        <c:axPos val="b"/>
        <c:tickLblPos val="nextTo"/>
        <c:crossAx val="71680384"/>
        <c:crosses val="autoZero"/>
        <c:auto val="1"/>
        <c:lblAlgn val="ctr"/>
        <c:lblOffset val="100"/>
      </c:catAx>
      <c:valAx>
        <c:axId val="71680384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7167859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2578944"/>
        <c:axId val="92594560"/>
        <c:axId val="0"/>
      </c:bar3DChart>
      <c:catAx>
        <c:axId val="92578944"/>
        <c:scaling>
          <c:orientation val="minMax"/>
        </c:scaling>
        <c:axPos val="b"/>
        <c:tickLblPos val="nextTo"/>
        <c:crossAx val="92594560"/>
        <c:crosses val="autoZero"/>
        <c:auto val="1"/>
        <c:lblAlgn val="ctr"/>
        <c:lblOffset val="100"/>
      </c:catAx>
      <c:valAx>
        <c:axId val="92594560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92578944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38"/>
          <c:y val="4.3284677134656432E-2"/>
          <c:w val="0.66933403966705995"/>
          <c:h val="0.471977099353821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2021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hape val="cylinder"/>
        <c:axId val="92724608"/>
        <c:axId val="97112448"/>
        <c:axId val="0"/>
      </c:bar3DChart>
      <c:catAx>
        <c:axId val="92724608"/>
        <c:scaling>
          <c:orientation val="minMax"/>
        </c:scaling>
        <c:axPos val="b"/>
        <c:tickLblPos val="nextTo"/>
        <c:crossAx val="97112448"/>
        <c:crosses val="autoZero"/>
        <c:auto val="1"/>
        <c:lblAlgn val="ctr"/>
        <c:lblOffset val="100"/>
      </c:catAx>
      <c:valAx>
        <c:axId val="9711244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9272460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мае 2021 г. в сравнении с апрелем 2021 г. и маем 2020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мае 2021 г. в сравнении с апрелем 2021 г. и маем 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мае 2021 года в сравнении с апелем  2021 года и маем 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4B10F-8CC9-4D60-A72B-4F51392D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2019-04-24T03:31:00Z</dcterms:created>
  <dcterms:modified xsi:type="dcterms:W3CDTF">2021-05-28T02:57:00Z</dcterms:modified>
</cp:coreProperties>
</file>