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6B" w:rsidRDefault="00FD666B" w:rsidP="00FD666B">
      <w:pPr>
        <w:pStyle w:val="2"/>
        <w:framePr w:w="10006" w:h="1022" w:hRule="exact" w:wrap="around" w:vAnchor="page" w:hAnchor="page" w:x="1336" w:y="75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A81D94" w:rsidRPr="005B3E9B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 сельсовета</w:t>
      </w:r>
    </w:p>
    <w:p w:rsidR="004E669C" w:rsidRDefault="00A81D94" w:rsidP="00FD666B">
      <w:pPr>
        <w:pStyle w:val="2"/>
        <w:framePr w:w="10006" w:h="1022" w:hRule="exact" w:wrap="around" w:vAnchor="page" w:hAnchor="page" w:x="1336" w:y="751"/>
        <w:shd w:val="clear" w:color="auto" w:fill="auto"/>
        <w:rPr>
          <w:sz w:val="28"/>
          <w:szCs w:val="28"/>
        </w:rPr>
      </w:pPr>
      <w:r w:rsidRPr="005B3E9B">
        <w:rPr>
          <w:sz w:val="28"/>
          <w:szCs w:val="28"/>
        </w:rPr>
        <w:t xml:space="preserve"> </w:t>
      </w:r>
      <w:r w:rsidR="00FD666B">
        <w:rPr>
          <w:sz w:val="28"/>
          <w:szCs w:val="28"/>
        </w:rPr>
        <w:t>Венгеровского района Новосибирской области</w:t>
      </w:r>
    </w:p>
    <w:p w:rsidR="00FD666B" w:rsidRPr="005B3E9B" w:rsidRDefault="00FD666B" w:rsidP="00FD666B">
      <w:pPr>
        <w:pStyle w:val="2"/>
        <w:framePr w:w="10006" w:h="1022" w:hRule="exact" w:wrap="around" w:vAnchor="page" w:hAnchor="page" w:x="1336" w:y="75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4E669C" w:rsidRDefault="00A81D94" w:rsidP="00F91674">
      <w:pPr>
        <w:pStyle w:val="2"/>
        <w:framePr w:w="9638" w:h="4741" w:hRule="exact" w:wrap="around" w:vAnchor="page" w:hAnchor="page" w:x="1143" w:y="2431"/>
        <w:shd w:val="clear" w:color="auto" w:fill="auto"/>
        <w:rPr>
          <w:sz w:val="28"/>
          <w:szCs w:val="28"/>
        </w:rPr>
      </w:pPr>
      <w:r w:rsidRPr="005B3E9B">
        <w:rPr>
          <w:sz w:val="28"/>
          <w:szCs w:val="28"/>
        </w:rPr>
        <w:t xml:space="preserve">РЕШЕНИЕ </w:t>
      </w:r>
    </w:p>
    <w:p w:rsidR="00FD666B" w:rsidRPr="005B3E9B" w:rsidRDefault="00FA7A49" w:rsidP="00F91674">
      <w:pPr>
        <w:pStyle w:val="2"/>
        <w:framePr w:w="9638" w:h="4741" w:hRule="exact" w:wrap="around" w:vAnchor="page" w:hAnchor="page" w:x="1143" w:y="243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( двадцать восьмой сессии</w:t>
      </w:r>
      <w:r w:rsidR="00FD666B">
        <w:rPr>
          <w:sz w:val="28"/>
          <w:szCs w:val="28"/>
        </w:rPr>
        <w:t xml:space="preserve"> )</w:t>
      </w:r>
    </w:p>
    <w:p w:rsidR="004E669C" w:rsidRPr="005B3E9B" w:rsidRDefault="00FD666B" w:rsidP="00F91674">
      <w:pPr>
        <w:pStyle w:val="2"/>
        <w:framePr w:w="9638" w:h="4741" w:hRule="exact" w:wrap="around" w:vAnchor="page" w:hAnchor="page" w:x="1143" w:y="2431"/>
        <w:shd w:val="clear" w:color="auto" w:fill="auto"/>
        <w:tabs>
          <w:tab w:val="center" w:pos="8890"/>
          <w:tab w:val="right" w:pos="9339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08.08.2017г.</w:t>
      </w:r>
      <w:r w:rsidR="00A81D94" w:rsidRPr="005B3E9B">
        <w:rPr>
          <w:sz w:val="28"/>
          <w:szCs w:val="28"/>
        </w:rPr>
        <w:tab/>
        <w:t>№</w:t>
      </w:r>
      <w:r w:rsidR="00FA7A49">
        <w:rPr>
          <w:sz w:val="28"/>
          <w:szCs w:val="28"/>
        </w:rPr>
        <w:t xml:space="preserve"> 2</w:t>
      </w:r>
      <w:r w:rsidR="00A81D94" w:rsidRPr="005B3E9B">
        <w:rPr>
          <w:sz w:val="28"/>
          <w:szCs w:val="28"/>
        </w:rPr>
        <w:tab/>
      </w:r>
    </w:p>
    <w:p w:rsidR="004E669C" w:rsidRPr="005B3E9B" w:rsidRDefault="00A81D94" w:rsidP="00F91674">
      <w:pPr>
        <w:pStyle w:val="2"/>
        <w:framePr w:w="9638" w:h="4741" w:hRule="exact" w:wrap="around" w:vAnchor="page" w:hAnchor="page" w:x="1143" w:y="2431"/>
        <w:shd w:val="clear" w:color="auto" w:fill="auto"/>
        <w:spacing w:after="600"/>
        <w:rPr>
          <w:sz w:val="28"/>
          <w:szCs w:val="28"/>
        </w:rPr>
      </w:pPr>
      <w:r w:rsidRPr="005B3E9B">
        <w:rPr>
          <w:sz w:val="28"/>
          <w:szCs w:val="28"/>
        </w:rPr>
        <w:t>с</w:t>
      </w:r>
      <w:r w:rsidR="00FD666B" w:rsidRPr="005B3E9B">
        <w:rPr>
          <w:sz w:val="28"/>
          <w:szCs w:val="28"/>
        </w:rPr>
        <w:t>.</w:t>
      </w:r>
      <w:r w:rsidR="00FD666B">
        <w:rPr>
          <w:sz w:val="28"/>
          <w:szCs w:val="28"/>
        </w:rPr>
        <w:t xml:space="preserve"> Венгерово</w:t>
      </w:r>
    </w:p>
    <w:p w:rsidR="004E669C" w:rsidRPr="005B3E9B" w:rsidRDefault="00A81D94" w:rsidP="00F91674">
      <w:pPr>
        <w:pStyle w:val="2"/>
        <w:framePr w:w="9638" w:h="4741" w:hRule="exact" w:wrap="around" w:vAnchor="page" w:hAnchor="page" w:x="1143" w:y="2431"/>
        <w:shd w:val="clear" w:color="auto" w:fill="auto"/>
        <w:ind w:left="20" w:right="20" w:firstLine="10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</w:t>
      </w:r>
      <w:r w:rsidRPr="005B3E9B">
        <w:rPr>
          <w:sz w:val="28"/>
          <w:szCs w:val="28"/>
        </w:rPr>
        <w:softHyphen/>
        <w:t>ности) муниципального имущества, свободного от прав третьих лиц (за исклю</w:t>
      </w:r>
      <w:r w:rsidRPr="005B3E9B">
        <w:rPr>
          <w:sz w:val="28"/>
          <w:szCs w:val="28"/>
        </w:rPr>
        <w:softHyphen/>
        <w:t>чением имущественных прав субъектов малого и среднего предприниматель</w:t>
      </w:r>
      <w:r w:rsidRPr="005B3E9B">
        <w:rPr>
          <w:sz w:val="28"/>
          <w:szCs w:val="28"/>
        </w:rPr>
        <w:softHyphen/>
        <w:t>ства), субъектам малого и среднего предпринимательства и организациям, об</w:t>
      </w:r>
      <w:r w:rsidRPr="005B3E9B">
        <w:rPr>
          <w:sz w:val="28"/>
          <w:szCs w:val="28"/>
        </w:rPr>
        <w:softHyphen/>
        <w:t>разующим инфраструктуру поддержки субъектов малого и среднего предпри</w:t>
      </w:r>
      <w:r w:rsidRPr="005B3E9B">
        <w:rPr>
          <w:sz w:val="28"/>
          <w:szCs w:val="28"/>
        </w:rPr>
        <w:softHyphen/>
        <w:t>нимательства</w:t>
      </w:r>
      <w:r w:rsidR="00D605C1">
        <w:rPr>
          <w:sz w:val="28"/>
          <w:szCs w:val="28"/>
        </w:rPr>
        <w:t>.</w:t>
      </w:r>
    </w:p>
    <w:p w:rsidR="004E669C" w:rsidRPr="005B3E9B" w:rsidRDefault="00A81D94" w:rsidP="00F91674">
      <w:pPr>
        <w:pStyle w:val="2"/>
        <w:framePr w:w="9638" w:h="6031" w:hRule="exact" w:wrap="around" w:vAnchor="page" w:hAnchor="page" w:x="1143" w:y="756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Руководствуясь Гражданским</w:t>
      </w:r>
      <w:hyperlink r:id="rId7" w:history="1"/>
      <w:r w:rsidR="00FD666B">
        <w:rPr>
          <w:color w:val="000000" w:themeColor="text1"/>
        </w:rPr>
        <w:t xml:space="preserve"> </w:t>
      </w:r>
      <w:r w:rsidR="00FD666B">
        <w:rPr>
          <w:color w:val="000000" w:themeColor="text1"/>
          <w:sz w:val="28"/>
          <w:szCs w:val="28"/>
        </w:rPr>
        <w:t xml:space="preserve">кодексом </w:t>
      </w:r>
      <w:r w:rsidRPr="005B3E9B">
        <w:rPr>
          <w:sz w:val="28"/>
          <w:szCs w:val="28"/>
        </w:rPr>
        <w:t>Российской Федерации, Феде</w:t>
      </w:r>
      <w:r w:rsidRPr="005B3E9B">
        <w:rPr>
          <w:sz w:val="28"/>
          <w:szCs w:val="28"/>
        </w:rPr>
        <w:softHyphen/>
        <w:t>ральными законами от 06.10.2003</w:t>
      </w:r>
      <w:r w:rsidR="00FD666B">
        <w:rPr>
          <w:color w:val="000000" w:themeColor="text1"/>
          <w:sz w:val="28"/>
          <w:szCs w:val="28"/>
        </w:rPr>
        <w:t xml:space="preserve"> № 131-ФЗ </w:t>
      </w:r>
      <w:r w:rsidRPr="005B3E9B">
        <w:rPr>
          <w:sz w:val="28"/>
          <w:szCs w:val="28"/>
        </w:rPr>
        <w:t xml:space="preserve">«Об </w:t>
      </w:r>
      <w:r w:rsidR="00FD666B">
        <w:rPr>
          <w:sz w:val="28"/>
          <w:szCs w:val="28"/>
        </w:rPr>
        <w:t>общих</w:t>
      </w:r>
      <w:r w:rsidRPr="005B3E9B">
        <w:rPr>
          <w:sz w:val="28"/>
          <w:szCs w:val="28"/>
        </w:rPr>
        <w:t xml:space="preserve"> принципах организации местного самоуправления в Российской Федерации», Совет депутатов </w:t>
      </w:r>
      <w:r w:rsidR="00FD666B">
        <w:rPr>
          <w:sz w:val="28"/>
          <w:szCs w:val="28"/>
        </w:rPr>
        <w:t>Венгеровского</w:t>
      </w:r>
      <w:r w:rsidRPr="005B3E9B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4E669C" w:rsidRPr="005B3E9B" w:rsidRDefault="00A81D94" w:rsidP="00F91674">
      <w:pPr>
        <w:pStyle w:val="21"/>
        <w:framePr w:w="9638" w:h="6031" w:hRule="exact" w:wrap="around" w:vAnchor="page" w:hAnchor="page" w:x="1143" w:y="7561"/>
        <w:shd w:val="clear" w:color="auto" w:fill="auto"/>
        <w:ind w:left="4600"/>
        <w:rPr>
          <w:sz w:val="28"/>
          <w:szCs w:val="28"/>
        </w:rPr>
      </w:pPr>
      <w:r w:rsidRPr="005B3E9B">
        <w:rPr>
          <w:sz w:val="28"/>
          <w:szCs w:val="28"/>
        </w:rPr>
        <w:t>РЕШИЛ:</w:t>
      </w:r>
    </w:p>
    <w:p w:rsidR="004E669C" w:rsidRPr="005B3E9B" w:rsidRDefault="00A81D94" w:rsidP="00F91674">
      <w:pPr>
        <w:pStyle w:val="2"/>
        <w:framePr w:w="9638" w:h="6031" w:hRule="exact" w:wrap="around" w:vAnchor="page" w:hAnchor="page" w:x="1143" w:y="7561"/>
        <w:numPr>
          <w:ilvl w:val="0"/>
          <w:numId w:val="1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Утвердить прилагаемый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</w:t>
      </w:r>
      <w:r w:rsidRPr="005B3E9B">
        <w:rPr>
          <w:sz w:val="28"/>
          <w:szCs w:val="28"/>
        </w:rPr>
        <w:softHyphen/>
        <w:t>тельства),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Pr="005B3E9B">
        <w:rPr>
          <w:sz w:val="28"/>
          <w:szCs w:val="28"/>
        </w:rPr>
        <w:softHyphen/>
        <w:t>принимательства.</w:t>
      </w:r>
    </w:p>
    <w:p w:rsidR="004E669C" w:rsidRPr="005B3E9B" w:rsidRDefault="00A81D94" w:rsidP="00F91674">
      <w:pPr>
        <w:pStyle w:val="2"/>
        <w:framePr w:w="9638" w:h="6031" w:hRule="exact" w:wrap="around" w:vAnchor="page" w:hAnchor="page" w:x="1143" w:y="7561"/>
        <w:numPr>
          <w:ilvl w:val="0"/>
          <w:numId w:val="1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Опубликовать настоящее решение в газете «Вестник</w:t>
      </w:r>
      <w:r w:rsidR="00F91674">
        <w:rPr>
          <w:sz w:val="28"/>
          <w:szCs w:val="28"/>
        </w:rPr>
        <w:t>»</w:t>
      </w:r>
      <w:r w:rsidRPr="005B3E9B">
        <w:rPr>
          <w:sz w:val="28"/>
          <w:szCs w:val="28"/>
        </w:rPr>
        <w:t xml:space="preserve"> </w:t>
      </w:r>
      <w:r w:rsidR="00FD666B">
        <w:rPr>
          <w:sz w:val="28"/>
          <w:szCs w:val="28"/>
        </w:rPr>
        <w:t>Венгеровского</w:t>
      </w:r>
      <w:r w:rsidRPr="005B3E9B">
        <w:rPr>
          <w:sz w:val="28"/>
          <w:szCs w:val="28"/>
        </w:rPr>
        <w:t xml:space="preserve"> сельсовета Венгеровского района Новосиби</w:t>
      </w:r>
      <w:r w:rsidR="00F91674">
        <w:rPr>
          <w:sz w:val="28"/>
          <w:szCs w:val="28"/>
        </w:rPr>
        <w:t>рской области</w:t>
      </w:r>
      <w:r w:rsidRPr="005B3E9B">
        <w:rPr>
          <w:sz w:val="28"/>
          <w:szCs w:val="28"/>
        </w:rPr>
        <w:t xml:space="preserve">, а также разместить на официальном сайте администрации </w:t>
      </w:r>
      <w:r w:rsidR="00F91674">
        <w:rPr>
          <w:sz w:val="28"/>
          <w:szCs w:val="28"/>
        </w:rPr>
        <w:t xml:space="preserve">Венгеровского сельсовета </w:t>
      </w:r>
      <w:r w:rsidRPr="005B3E9B">
        <w:rPr>
          <w:sz w:val="28"/>
          <w:szCs w:val="28"/>
        </w:rPr>
        <w:t>Венгеровского района Новосибирской области в сети «Интернет».</w:t>
      </w:r>
    </w:p>
    <w:p w:rsidR="004E669C" w:rsidRDefault="00A81D94" w:rsidP="00F91674">
      <w:pPr>
        <w:pStyle w:val="2"/>
        <w:framePr w:w="9638" w:h="1201" w:hRule="exact" w:wrap="around" w:vAnchor="page" w:hAnchor="page" w:x="1143" w:y="14431"/>
        <w:shd w:val="clear" w:color="auto" w:fill="auto"/>
        <w:spacing w:after="12" w:line="240" w:lineRule="exact"/>
        <w:ind w:left="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Глава </w:t>
      </w:r>
      <w:r w:rsidR="00F91674">
        <w:rPr>
          <w:sz w:val="28"/>
          <w:szCs w:val="28"/>
        </w:rPr>
        <w:t>Венгеровского сельсовета                                                В.Н.Гуляев</w:t>
      </w:r>
    </w:p>
    <w:p w:rsidR="00F91674" w:rsidRDefault="00F91674" w:rsidP="00F91674">
      <w:pPr>
        <w:pStyle w:val="2"/>
        <w:framePr w:w="9638" w:h="1201" w:hRule="exact" w:wrap="around" w:vAnchor="page" w:hAnchor="page" w:x="1143" w:y="14431"/>
        <w:shd w:val="clear" w:color="auto" w:fill="auto"/>
        <w:spacing w:after="12" w:line="240" w:lineRule="exact"/>
        <w:ind w:left="20"/>
        <w:jc w:val="both"/>
        <w:rPr>
          <w:sz w:val="28"/>
          <w:szCs w:val="28"/>
        </w:rPr>
      </w:pPr>
    </w:p>
    <w:p w:rsidR="00F91674" w:rsidRPr="005B3E9B" w:rsidRDefault="00F91674" w:rsidP="00F91674">
      <w:pPr>
        <w:pStyle w:val="2"/>
        <w:framePr w:w="9638" w:h="1201" w:hRule="exact" w:wrap="around" w:vAnchor="page" w:hAnchor="page" w:x="1143" w:y="14431"/>
        <w:shd w:val="clear" w:color="auto" w:fill="auto"/>
        <w:spacing w:after="12" w:line="240" w:lineRule="exact"/>
        <w:ind w:left="20"/>
        <w:jc w:val="both"/>
        <w:rPr>
          <w:sz w:val="28"/>
          <w:szCs w:val="28"/>
        </w:rPr>
      </w:pPr>
    </w:p>
    <w:p w:rsidR="004E669C" w:rsidRPr="005B3E9B" w:rsidRDefault="00F91674" w:rsidP="00F91674">
      <w:pPr>
        <w:pStyle w:val="2"/>
        <w:framePr w:w="9638" w:h="1201" w:hRule="exact" w:wrap="around" w:vAnchor="page" w:hAnchor="page" w:x="1143" w:y="14431"/>
        <w:shd w:val="clear" w:color="auto" w:fill="auto"/>
        <w:tabs>
          <w:tab w:val="right" w:pos="8170"/>
          <w:tab w:val="right" w:pos="9339"/>
        </w:tabs>
        <w:spacing w:line="24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С.А.Игнатов                  </w:t>
      </w:r>
    </w:p>
    <w:p w:rsidR="004E669C" w:rsidRPr="005B3E9B" w:rsidRDefault="004E669C">
      <w:pPr>
        <w:rPr>
          <w:rFonts w:ascii="Times New Roman" w:hAnsi="Times New Roman" w:cs="Times New Roman"/>
          <w:sz w:val="28"/>
          <w:szCs w:val="28"/>
        </w:rPr>
        <w:sectPr w:rsidR="004E669C" w:rsidRPr="005B3E9B" w:rsidSect="0059793F">
          <w:pgSz w:w="11906" w:h="16838"/>
          <w:pgMar w:top="0" w:right="1133" w:bottom="0" w:left="993" w:header="0" w:footer="3" w:gutter="0"/>
          <w:cols w:space="720"/>
          <w:noEndnote/>
          <w:docGrid w:linePitch="360"/>
        </w:sectPr>
      </w:pPr>
    </w:p>
    <w:p w:rsidR="004E669C" w:rsidRPr="005B3E9B" w:rsidRDefault="00F91674" w:rsidP="00F91674">
      <w:pPr>
        <w:pStyle w:val="2"/>
        <w:framePr w:w="9658" w:h="14480" w:hRule="exact" w:wrap="around" w:vAnchor="page" w:hAnchor="page" w:x="1133" w:y="1181"/>
        <w:shd w:val="clear" w:color="auto" w:fill="auto"/>
        <w:spacing w:after="304"/>
        <w:ind w:left="554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решением Совета </w:t>
      </w:r>
      <w:r w:rsidR="00A81D94" w:rsidRPr="005B3E9B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Венгеровского</w:t>
      </w:r>
      <w:r w:rsidR="00A81D94" w:rsidRPr="005B3E9B"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</w:rPr>
        <w:t>от 08.08.2017г.</w:t>
      </w:r>
      <w:r w:rsidR="00A81D94" w:rsidRPr="005B3E9B">
        <w:rPr>
          <w:sz w:val="28"/>
          <w:szCs w:val="28"/>
        </w:rPr>
        <w:t xml:space="preserve"> № </w:t>
      </w:r>
      <w:r w:rsidR="00FA7A49">
        <w:rPr>
          <w:sz w:val="28"/>
          <w:szCs w:val="28"/>
        </w:rPr>
        <w:t>2</w:t>
      </w:r>
    </w:p>
    <w:p w:rsidR="004E669C" w:rsidRPr="005B3E9B" w:rsidRDefault="00A81D94" w:rsidP="001B5EE4">
      <w:pPr>
        <w:pStyle w:val="2"/>
        <w:framePr w:w="9658" w:h="14480" w:hRule="exact" w:wrap="around" w:vAnchor="page" w:hAnchor="page" w:x="1133" w:y="1181"/>
        <w:shd w:val="clear" w:color="auto" w:fill="auto"/>
        <w:spacing w:line="317" w:lineRule="exact"/>
        <w:rPr>
          <w:sz w:val="28"/>
          <w:szCs w:val="28"/>
        </w:rPr>
      </w:pPr>
      <w:r w:rsidRPr="005B3E9B">
        <w:rPr>
          <w:sz w:val="28"/>
          <w:szCs w:val="28"/>
        </w:rPr>
        <w:t>Порядок и условия</w:t>
      </w:r>
    </w:p>
    <w:p w:rsidR="004E669C" w:rsidRDefault="00A81D94" w:rsidP="001B5EE4">
      <w:pPr>
        <w:pStyle w:val="2"/>
        <w:framePr w:w="9658" w:h="14480" w:hRule="exact" w:wrap="around" w:vAnchor="page" w:hAnchor="page" w:x="1133" w:y="1181"/>
        <w:shd w:val="clear" w:color="auto" w:fill="auto"/>
        <w:spacing w:line="317" w:lineRule="exact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</w:t>
      </w:r>
      <w:r w:rsidRPr="005B3E9B">
        <w:rPr>
          <w:sz w:val="28"/>
          <w:szCs w:val="28"/>
        </w:rPr>
        <w:softHyphen/>
        <w:t>тельства и организациям, образующим инфраструктуру поддержки субъектов</w:t>
      </w:r>
      <w:r w:rsidR="001B5EE4">
        <w:rPr>
          <w:sz w:val="28"/>
          <w:szCs w:val="28"/>
        </w:rPr>
        <w:t xml:space="preserve"> </w:t>
      </w:r>
      <w:r w:rsidRPr="005B3E9B">
        <w:rPr>
          <w:sz w:val="28"/>
          <w:szCs w:val="28"/>
        </w:rPr>
        <w:t>малого и среднего предпринимательства</w:t>
      </w:r>
      <w:r w:rsidR="001B5EE4">
        <w:rPr>
          <w:sz w:val="28"/>
          <w:szCs w:val="28"/>
        </w:rPr>
        <w:t>.</w:t>
      </w:r>
    </w:p>
    <w:p w:rsidR="001B5EE4" w:rsidRPr="005B3E9B" w:rsidRDefault="001B5EE4" w:rsidP="001B5EE4">
      <w:pPr>
        <w:pStyle w:val="2"/>
        <w:framePr w:w="9658" w:h="14480" w:hRule="exact" w:wrap="around" w:vAnchor="page" w:hAnchor="page" w:x="1133" w:y="1181"/>
        <w:shd w:val="clear" w:color="auto" w:fill="auto"/>
        <w:spacing w:line="317" w:lineRule="exact"/>
        <w:jc w:val="both"/>
        <w:rPr>
          <w:sz w:val="28"/>
          <w:szCs w:val="28"/>
        </w:rPr>
      </w:pPr>
    </w:p>
    <w:p w:rsidR="004E669C" w:rsidRPr="005B3E9B" w:rsidRDefault="00A81D94">
      <w:pPr>
        <w:pStyle w:val="2"/>
        <w:framePr w:w="9658" w:h="14480" w:hRule="exact" w:wrap="around" w:vAnchor="page" w:hAnchor="page" w:x="1133" w:y="1181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Имущество, включенное в перечень </w:t>
      </w:r>
      <w:r w:rsidRPr="00734D73">
        <w:rPr>
          <w:sz w:val="28"/>
          <w:szCs w:val="28"/>
        </w:rPr>
        <w:t>мун</w:t>
      </w:r>
      <w:r w:rsidRPr="00734D73">
        <w:rPr>
          <w:rStyle w:val="1"/>
          <w:sz w:val="28"/>
          <w:szCs w:val="28"/>
          <w:u w:val="none"/>
        </w:rPr>
        <w:t>ици</w:t>
      </w:r>
      <w:r w:rsidRPr="00734D73">
        <w:rPr>
          <w:sz w:val="28"/>
          <w:szCs w:val="28"/>
        </w:rPr>
        <w:t>пального</w:t>
      </w:r>
      <w:r w:rsidRPr="005B3E9B">
        <w:rPr>
          <w:sz w:val="28"/>
          <w:szCs w:val="28"/>
        </w:rPr>
        <w:t xml:space="preserve"> имущества, сво</w:t>
      </w:r>
      <w:r w:rsidRPr="005B3E9B">
        <w:rPr>
          <w:sz w:val="28"/>
          <w:szCs w:val="28"/>
        </w:rPr>
        <w:softHyphen/>
        <w:t>бодного от прав третьих лиц (за исключением имущественных прав субъектов малого и среднего предпринимательства), предназначенного для предоставле</w:t>
      </w:r>
      <w:r w:rsidRPr="005B3E9B">
        <w:rPr>
          <w:sz w:val="28"/>
          <w:szCs w:val="28"/>
        </w:rPr>
        <w:softHyphen/>
        <w:t>ния его в аренду (в том числе по льготным ставкам арендной платы для субъек</w:t>
      </w:r>
      <w:r w:rsidRPr="005B3E9B">
        <w:rPr>
          <w:sz w:val="28"/>
          <w:szCs w:val="28"/>
        </w:rPr>
        <w:softHyphen/>
        <w:t>тов малого и среднего предпринимательства, занимающихся социально значи</w:t>
      </w:r>
      <w:r w:rsidRPr="005B3E9B">
        <w:rPr>
          <w:sz w:val="28"/>
          <w:szCs w:val="28"/>
        </w:rPr>
        <w:softHyphen/>
        <w:t>мыми видами деятельности) субъектам малого и среднего предприниматель</w:t>
      </w:r>
      <w:r w:rsidRPr="005B3E9B">
        <w:rPr>
          <w:sz w:val="28"/>
          <w:szCs w:val="28"/>
        </w:rPr>
        <w:softHyphen/>
        <w:t>ства и организациям, образующим инфраструктуру поддержки субъектов мало</w:t>
      </w:r>
      <w:r w:rsidRPr="005B3E9B">
        <w:rPr>
          <w:sz w:val="28"/>
          <w:szCs w:val="28"/>
        </w:rPr>
        <w:softHyphen/>
        <w:t>го и среднего предпринимательства (далее соответственно - Перечень), предо</w:t>
      </w:r>
      <w:r w:rsidRPr="005B3E9B">
        <w:rPr>
          <w:sz w:val="28"/>
          <w:szCs w:val="28"/>
        </w:rPr>
        <w:softHyphen/>
        <w:t>ставляется исключительно в аренду на долгосрочной основе, на срок не менее пяти лет.</w:t>
      </w:r>
    </w:p>
    <w:p w:rsidR="004E669C" w:rsidRPr="005B3E9B" w:rsidRDefault="00A81D94">
      <w:pPr>
        <w:pStyle w:val="2"/>
        <w:framePr w:w="9658" w:h="14480" w:hRule="exact" w:wrap="around" w:vAnchor="page" w:hAnchor="page" w:x="1133" w:y="1181"/>
        <w:numPr>
          <w:ilvl w:val="0"/>
          <w:numId w:val="2"/>
        </w:numPr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Арендаторами имущества могут быть:</w:t>
      </w:r>
    </w:p>
    <w:p w:rsidR="004E669C" w:rsidRPr="005B3E9B" w:rsidRDefault="00A81D94">
      <w:pPr>
        <w:pStyle w:val="2"/>
        <w:framePr w:w="9658" w:h="14480" w:hRule="exact" w:wrap="around" w:vAnchor="page" w:hAnchor="page" w:x="1133" w:y="1181"/>
        <w:numPr>
          <w:ilvl w:val="0"/>
          <w:numId w:val="3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внесенные в Единый государственный реестр юридических лиц потре</w:t>
      </w:r>
      <w:r w:rsidRPr="005B3E9B">
        <w:rPr>
          <w:sz w:val="28"/>
          <w:szCs w:val="28"/>
        </w:rPr>
        <w:softHyphen/>
        <w:t>бительские кооперативы и коммерческие организации (за исключением госу</w:t>
      </w:r>
      <w:r w:rsidRPr="005B3E9B">
        <w:rPr>
          <w:sz w:val="28"/>
          <w:szCs w:val="28"/>
        </w:rPr>
        <w:softHyphen/>
        <w:t>дарственных и муниципальных унитарных предприятий), а также физические лица, внесенные в Единый государственный реестр индивидуальных предпри</w:t>
      </w:r>
      <w:r w:rsidRPr="005B3E9B">
        <w:rPr>
          <w:sz w:val="28"/>
          <w:szCs w:val="28"/>
        </w:rPr>
        <w:softHyphen/>
        <w:t>нимателей и осуществляющие предпринимательскую деятельность без образо</w:t>
      </w:r>
      <w:r w:rsidRPr="005B3E9B">
        <w:rPr>
          <w:sz w:val="28"/>
          <w:szCs w:val="28"/>
        </w:rPr>
        <w:softHyphen/>
        <w:t>вания юридического лица, соответствующие критериям отнесения к субъектам малого и среднего предпринимательства в соответствии со статьей 4 Федераль</w:t>
      </w:r>
      <w:r w:rsidRPr="005B3E9B">
        <w:rPr>
          <w:sz w:val="28"/>
          <w:szCs w:val="28"/>
        </w:rPr>
        <w:softHyphen/>
        <w:t>ного закона от 24.07.2007</w:t>
      </w:r>
      <w:hyperlink r:id="rId8" w:history="1">
        <w:r w:rsidRPr="005B3E9B">
          <w:rPr>
            <w:rStyle w:val="a3"/>
            <w:sz w:val="28"/>
            <w:szCs w:val="28"/>
          </w:rPr>
          <w:t xml:space="preserve"> </w:t>
        </w:r>
        <w:r w:rsidRPr="001B5EE4">
          <w:rPr>
            <w:rStyle w:val="a3"/>
            <w:color w:val="000000" w:themeColor="text1"/>
            <w:sz w:val="28"/>
            <w:szCs w:val="28"/>
            <w:u w:val="none"/>
          </w:rPr>
          <w:t xml:space="preserve">№ 209-ФЗ </w:t>
        </w:r>
      </w:hyperlink>
      <w:r w:rsidRPr="005B3E9B">
        <w:rPr>
          <w:sz w:val="28"/>
          <w:szCs w:val="28"/>
        </w:rPr>
        <w:t>«О развитии малого и среднего предпри</w:t>
      </w:r>
      <w:r w:rsidRPr="005B3E9B">
        <w:rPr>
          <w:sz w:val="28"/>
          <w:szCs w:val="28"/>
        </w:rPr>
        <w:softHyphen/>
        <w:t>нимательства в Российской Федерации» (далее - Федеральный закон);</w:t>
      </w:r>
    </w:p>
    <w:p w:rsidR="004E669C" w:rsidRPr="005B3E9B" w:rsidRDefault="00A81D94">
      <w:pPr>
        <w:pStyle w:val="2"/>
        <w:framePr w:w="9658" w:h="14480" w:hRule="exact" w:wrap="around" w:vAnchor="page" w:hAnchor="page" w:x="1133" w:y="1181"/>
        <w:numPr>
          <w:ilvl w:val="0"/>
          <w:numId w:val="3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внесенные в Единый государственный реестр юридических лиц орга</w:t>
      </w:r>
      <w:r w:rsidRPr="005B3E9B">
        <w:rPr>
          <w:sz w:val="28"/>
          <w:szCs w:val="28"/>
        </w:rPr>
        <w:softHyphen/>
        <w:t>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4E669C" w:rsidRPr="005B3E9B" w:rsidRDefault="00A81D94">
      <w:pPr>
        <w:pStyle w:val="2"/>
        <w:framePr w:w="9658" w:h="14480" w:hRule="exact" w:wrap="around" w:vAnchor="page" w:hAnchor="page" w:x="1133" w:y="1181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Имущество, включенное в Перечень, не может быть предоставлено в аренду категориям субъектов малого и среднего предпринимательства, пере</w:t>
      </w:r>
      <w:r w:rsidRPr="005B3E9B">
        <w:rPr>
          <w:sz w:val="28"/>
          <w:szCs w:val="28"/>
        </w:rPr>
        <w:softHyphen/>
        <w:t>численным в пункте 3 статьи 14 Федерального закона, и в случаях, установлен</w:t>
      </w:r>
      <w:r w:rsidRPr="005B3E9B">
        <w:rPr>
          <w:sz w:val="28"/>
          <w:szCs w:val="28"/>
        </w:rPr>
        <w:softHyphen/>
        <w:t>ных пунктом 5 статьи 14 Федерального закона.</w:t>
      </w:r>
    </w:p>
    <w:p w:rsidR="004E669C" w:rsidRPr="005B3E9B" w:rsidRDefault="004E669C">
      <w:pPr>
        <w:rPr>
          <w:rFonts w:ascii="Times New Roman" w:hAnsi="Times New Roman" w:cs="Times New Roman"/>
          <w:sz w:val="28"/>
          <w:szCs w:val="28"/>
        </w:rPr>
        <w:sectPr w:rsidR="004E669C" w:rsidRPr="005B3E9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669C" w:rsidRPr="005B3E9B" w:rsidRDefault="00A81D94">
      <w:pPr>
        <w:pStyle w:val="2"/>
        <w:framePr w:w="9638" w:h="14483" w:hRule="exact" w:wrap="around" w:vAnchor="page" w:hAnchor="page" w:x="1143" w:y="1181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lastRenderedPageBreak/>
        <w:t xml:space="preserve"> Имущество, включенное в Перечень, предоставляется в аренду по ре</w:t>
      </w:r>
      <w:r w:rsidRPr="005B3E9B">
        <w:rPr>
          <w:sz w:val="28"/>
          <w:szCs w:val="28"/>
        </w:rPr>
        <w:softHyphen/>
        <w:t>зультатам торгов на право заключения договора аренды, за исключением слу</w:t>
      </w:r>
      <w:r w:rsidRPr="005B3E9B">
        <w:rPr>
          <w:sz w:val="28"/>
          <w:szCs w:val="28"/>
        </w:rPr>
        <w:softHyphen/>
        <w:t>чаев, установленных законодательством Российской Федерации. Решение о проведении торгов на право заключения договора аренды принимает админи</w:t>
      </w:r>
      <w:r w:rsidRPr="005B3E9B">
        <w:rPr>
          <w:sz w:val="28"/>
          <w:szCs w:val="28"/>
        </w:rPr>
        <w:softHyphen/>
        <w:t>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</w:t>
      </w:r>
      <w:r w:rsidRPr="005B3E9B">
        <w:rPr>
          <w:sz w:val="28"/>
          <w:szCs w:val="28"/>
        </w:rPr>
        <w:softHyphen/>
        <w:t>структуру поддержки субъектов малого и среднего предпринимательства, в от</w:t>
      </w:r>
      <w:r w:rsidRPr="005B3E9B">
        <w:rPr>
          <w:sz w:val="28"/>
          <w:szCs w:val="28"/>
        </w:rPr>
        <w:softHyphen/>
        <w:t>ношении имущества, включенного в Перечень.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Торги проводятся в соответствии с порядком, установленным Федераль</w:t>
      </w:r>
      <w:r w:rsidRPr="005B3E9B">
        <w:rPr>
          <w:sz w:val="28"/>
          <w:szCs w:val="28"/>
        </w:rPr>
        <w:softHyphen/>
        <w:t>ным законом от 26.07.2006</w:t>
      </w:r>
      <w:hyperlink r:id="rId9" w:history="1">
        <w:r w:rsidRPr="001B5EE4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1B5EE4">
          <w:rPr>
            <w:rStyle w:val="a3"/>
            <w:color w:val="000000" w:themeColor="text1"/>
            <w:sz w:val="28"/>
            <w:szCs w:val="28"/>
            <w:u w:val="none"/>
            <w:lang w:val="en-US" w:eastAsia="en-US" w:bidi="en-US"/>
          </w:rPr>
          <w:t>N</w:t>
        </w:r>
        <w:r w:rsidRPr="001B5EE4">
          <w:rPr>
            <w:rStyle w:val="a3"/>
            <w:color w:val="000000" w:themeColor="text1"/>
            <w:sz w:val="28"/>
            <w:szCs w:val="28"/>
            <w:u w:val="none"/>
            <w:lang w:eastAsia="en-US" w:bidi="en-US"/>
          </w:rPr>
          <w:t xml:space="preserve"> </w:t>
        </w:r>
        <w:r w:rsidRPr="001B5EE4">
          <w:rPr>
            <w:rStyle w:val="a3"/>
            <w:color w:val="000000" w:themeColor="text1"/>
            <w:sz w:val="28"/>
            <w:szCs w:val="28"/>
            <w:u w:val="none"/>
          </w:rPr>
          <w:t xml:space="preserve">135-ФЗ </w:t>
        </w:r>
      </w:hyperlink>
      <w:r w:rsidRPr="005B3E9B">
        <w:rPr>
          <w:sz w:val="28"/>
          <w:szCs w:val="28"/>
        </w:rPr>
        <w:t>«О защите конкуренции».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Субъект малого и среднего предпринимательства или организация, обра</w:t>
      </w:r>
      <w:r w:rsidRPr="005B3E9B">
        <w:rPr>
          <w:sz w:val="28"/>
          <w:szCs w:val="28"/>
        </w:rPr>
        <w:softHyphen/>
        <w:t>зующая инфраструктуру поддержки субъектов малого и среднего предприни</w:t>
      </w:r>
      <w:r w:rsidRPr="005B3E9B">
        <w:rPr>
          <w:sz w:val="28"/>
          <w:szCs w:val="28"/>
        </w:rPr>
        <w:softHyphen/>
        <w:t>мательства, при подаче заявки на участие в торгах на право заключения дого</w:t>
      </w:r>
      <w:r w:rsidRPr="005B3E9B">
        <w:rPr>
          <w:sz w:val="28"/>
          <w:szCs w:val="28"/>
        </w:rPr>
        <w:softHyphen/>
        <w:t>вора аренды в отношении имущества, включенного в Перечень, представляет документы, предусмотренные приказом Федеральной антимонопольной служ</w:t>
      </w:r>
      <w:r w:rsidRPr="005B3E9B">
        <w:rPr>
          <w:sz w:val="28"/>
          <w:szCs w:val="28"/>
        </w:rPr>
        <w:softHyphen/>
        <w:t>бы Российской Федерации от 10.02.2010 № 67 «О порядке проведения конкур</w:t>
      </w:r>
      <w:r w:rsidRPr="005B3E9B">
        <w:rPr>
          <w:sz w:val="28"/>
          <w:szCs w:val="28"/>
        </w:rPr>
        <w:softHyphen/>
        <w:t>сов или аукционов на право заключения договоров аренды, договоров безвоз</w:t>
      </w:r>
      <w:r w:rsidRPr="005B3E9B">
        <w:rPr>
          <w:sz w:val="28"/>
          <w:szCs w:val="28"/>
        </w:rPr>
        <w:softHyphen/>
        <w:t>мездного пользования, договоров доверительного управления имуществом, иных договоров, предусматривающих переход прав владения и (или) пользова</w:t>
      </w:r>
      <w:r w:rsidRPr="005B3E9B">
        <w:rPr>
          <w:sz w:val="28"/>
          <w:szCs w:val="28"/>
        </w:rPr>
        <w:softHyphen/>
        <w:t>ния в отношении государственного или муниципального имущества, и перечне видов имущества, в отношении которого заключение указанных договоров мо</w:t>
      </w:r>
      <w:r w:rsidRPr="005B3E9B">
        <w:rPr>
          <w:sz w:val="28"/>
          <w:szCs w:val="28"/>
        </w:rPr>
        <w:softHyphen/>
        <w:t>жет осуществляться путем проведения торгов в форме конкурса», а также до</w:t>
      </w:r>
      <w:r w:rsidRPr="005B3E9B">
        <w:rPr>
          <w:sz w:val="28"/>
          <w:szCs w:val="28"/>
        </w:rPr>
        <w:softHyphen/>
        <w:t>кументы, подтверждающие отнесение к субъектам малого и среднего предпри</w:t>
      </w:r>
      <w:r w:rsidRPr="005B3E9B">
        <w:rPr>
          <w:sz w:val="28"/>
          <w:szCs w:val="28"/>
        </w:rPr>
        <w:softHyphen/>
        <w:t>нимательства в соответствии с требованиями статьи 4 и статьи 15 Федерально</w:t>
      </w:r>
      <w:r w:rsidRPr="005B3E9B">
        <w:rPr>
          <w:sz w:val="28"/>
          <w:szCs w:val="28"/>
        </w:rPr>
        <w:softHyphen/>
        <w:t>го закона.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Начальный размер арендной платы устанавливается с учетом норм за</w:t>
      </w:r>
      <w:r w:rsidRPr="005B3E9B">
        <w:rPr>
          <w:sz w:val="28"/>
          <w:szCs w:val="28"/>
        </w:rPr>
        <w:softHyphen/>
        <w:t>конодательства, регулирующего оценочную деятельность в Российской Феде</w:t>
      </w:r>
      <w:r w:rsidRPr="005B3E9B">
        <w:rPr>
          <w:sz w:val="28"/>
          <w:szCs w:val="28"/>
        </w:rPr>
        <w:softHyphen/>
        <w:t>рации.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</w:t>
      </w:r>
      <w:r w:rsidRPr="005B3E9B">
        <w:rPr>
          <w:sz w:val="28"/>
          <w:szCs w:val="28"/>
        </w:rPr>
        <w:softHyphen/>
        <w:t>дексу потребительских цен (тарифов) на товары и платные услуги по Новоси</w:t>
      </w:r>
      <w:r w:rsidRPr="005B3E9B">
        <w:rPr>
          <w:sz w:val="28"/>
          <w:szCs w:val="28"/>
        </w:rPr>
        <w:softHyphen/>
        <w:t>бирской области, в соответствии с договором аренды.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</w:t>
      </w:r>
      <w:r w:rsidRPr="005B3E9B">
        <w:rPr>
          <w:sz w:val="28"/>
          <w:szCs w:val="28"/>
        </w:rPr>
        <w:softHyphen/>
        <w:t>ния имуществом, передача прав пользования имуществом в залог и внесение прав пользования таким имуществом в уставный капитал любого иного субъек</w:t>
      </w:r>
      <w:r w:rsidRPr="005B3E9B">
        <w:rPr>
          <w:sz w:val="28"/>
          <w:szCs w:val="28"/>
        </w:rPr>
        <w:softHyphen/>
        <w:t>та хозяйственной деятельности не допускаются.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Арендная плата за пользование имуществом, включенным в </w:t>
      </w:r>
      <w:r w:rsidR="00C4454C">
        <w:rPr>
          <w:sz w:val="28"/>
          <w:szCs w:val="28"/>
        </w:rPr>
        <w:t>п</w:t>
      </w:r>
      <w:r w:rsidRPr="005B3E9B">
        <w:rPr>
          <w:sz w:val="28"/>
          <w:szCs w:val="28"/>
        </w:rPr>
        <w:t>еречень, вносится в следующем порядке: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в первый год аренды - 40 процентов размера арендной платы;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во второй год аренды - 60 процентов размера арендной платы;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в третий год аренды - 80 процентов размера арендной платы;</w:t>
      </w:r>
    </w:p>
    <w:p w:rsidR="004E669C" w:rsidRPr="005B3E9B" w:rsidRDefault="00A81D94">
      <w:pPr>
        <w:pStyle w:val="2"/>
        <w:framePr w:w="9638" w:h="14483" w:hRule="exact" w:wrap="around" w:vAnchor="page" w:hAnchor="page" w:x="1143" w:y="1181"/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4E669C" w:rsidRPr="005B3E9B" w:rsidRDefault="004E669C">
      <w:pPr>
        <w:rPr>
          <w:rFonts w:ascii="Times New Roman" w:hAnsi="Times New Roman" w:cs="Times New Roman"/>
          <w:sz w:val="28"/>
          <w:szCs w:val="28"/>
        </w:rPr>
        <w:sectPr w:rsidR="004E669C" w:rsidRPr="005B3E9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669C" w:rsidRPr="005B3E9B" w:rsidRDefault="00A81D94" w:rsidP="00A64DB3">
      <w:pPr>
        <w:pStyle w:val="2"/>
        <w:framePr w:w="10321" w:h="4021" w:hRule="exact" w:wrap="around" w:vAnchor="page" w:hAnchor="page" w:x="1006" w:y="1181"/>
        <w:numPr>
          <w:ilvl w:val="0"/>
          <w:numId w:val="2"/>
        </w:numPr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lastRenderedPageBreak/>
        <w:t xml:space="preserve">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4E669C" w:rsidRPr="005B3E9B" w:rsidRDefault="00A81D94" w:rsidP="00A64DB3">
      <w:pPr>
        <w:pStyle w:val="2"/>
        <w:framePr w:w="10321" w:h="4021" w:hRule="exact" w:wrap="around" w:vAnchor="page" w:hAnchor="page" w:x="1006" w:y="1181"/>
        <w:numPr>
          <w:ilvl w:val="0"/>
          <w:numId w:val="2"/>
        </w:numPr>
        <w:shd w:val="clear" w:color="auto" w:fill="auto"/>
        <w:ind w:left="20" w:firstLine="720"/>
        <w:jc w:val="both"/>
        <w:rPr>
          <w:sz w:val="28"/>
          <w:szCs w:val="28"/>
        </w:rPr>
      </w:pPr>
      <w:r w:rsidRPr="005B3E9B">
        <w:rPr>
          <w:sz w:val="28"/>
          <w:szCs w:val="28"/>
        </w:rPr>
        <w:t xml:space="preserve">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</w:t>
      </w:r>
      <w:r w:rsidRPr="005B3E9B">
        <w:rPr>
          <w:sz w:val="28"/>
          <w:szCs w:val="28"/>
        </w:rPr>
        <w:softHyphen/>
        <w:t>лого и среднего предпринимательства или организации требованиям, установ</w:t>
      </w:r>
      <w:r w:rsidRPr="005B3E9B">
        <w:rPr>
          <w:sz w:val="28"/>
          <w:szCs w:val="28"/>
        </w:rPr>
        <w:softHyphen/>
        <w:t>ленным статьями 4, 15 Федерального закона, договор</w:t>
      </w:r>
      <w:r w:rsidR="00A64DB3">
        <w:rPr>
          <w:sz w:val="28"/>
          <w:szCs w:val="28"/>
        </w:rPr>
        <w:t xml:space="preserve">   аренды подлежит </w:t>
      </w:r>
      <w:r w:rsidRPr="005B3E9B">
        <w:rPr>
          <w:sz w:val="28"/>
          <w:szCs w:val="28"/>
        </w:rPr>
        <w:t xml:space="preserve"> растор</w:t>
      </w:r>
      <w:r w:rsidRPr="005B3E9B">
        <w:rPr>
          <w:sz w:val="28"/>
          <w:szCs w:val="28"/>
        </w:rPr>
        <w:softHyphen/>
        <w:t>жению.</w:t>
      </w:r>
    </w:p>
    <w:p w:rsidR="004E669C" w:rsidRPr="005B3E9B" w:rsidRDefault="004E669C">
      <w:pPr>
        <w:rPr>
          <w:rFonts w:ascii="Times New Roman" w:hAnsi="Times New Roman" w:cs="Times New Roman"/>
          <w:sz w:val="28"/>
          <w:szCs w:val="28"/>
        </w:rPr>
      </w:pPr>
    </w:p>
    <w:sectPr w:rsidR="004E669C" w:rsidRPr="005B3E9B" w:rsidSect="004E669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45" w:rsidRDefault="00A25F45" w:rsidP="004E669C">
      <w:r>
        <w:separator/>
      </w:r>
    </w:p>
  </w:endnote>
  <w:endnote w:type="continuationSeparator" w:id="1">
    <w:p w:rsidR="00A25F45" w:rsidRDefault="00A25F45" w:rsidP="004E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45" w:rsidRDefault="00A25F45"/>
  </w:footnote>
  <w:footnote w:type="continuationSeparator" w:id="1">
    <w:p w:rsidR="00A25F45" w:rsidRDefault="00A25F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6217"/>
    <w:multiLevelType w:val="multilevel"/>
    <w:tmpl w:val="C4046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A332FD"/>
    <w:multiLevelType w:val="multilevel"/>
    <w:tmpl w:val="901AA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073657"/>
    <w:multiLevelType w:val="multilevel"/>
    <w:tmpl w:val="AFDE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669C"/>
    <w:rsid w:val="0015433B"/>
    <w:rsid w:val="001B5EE4"/>
    <w:rsid w:val="002E34A8"/>
    <w:rsid w:val="003C08C2"/>
    <w:rsid w:val="004406B3"/>
    <w:rsid w:val="004E669C"/>
    <w:rsid w:val="0059793F"/>
    <w:rsid w:val="005B3E9B"/>
    <w:rsid w:val="00625A4A"/>
    <w:rsid w:val="00734D73"/>
    <w:rsid w:val="008E497D"/>
    <w:rsid w:val="00922004"/>
    <w:rsid w:val="0097501A"/>
    <w:rsid w:val="00A25F45"/>
    <w:rsid w:val="00A64DB3"/>
    <w:rsid w:val="00A74CDA"/>
    <w:rsid w:val="00A81D94"/>
    <w:rsid w:val="00AD6A6F"/>
    <w:rsid w:val="00BA6338"/>
    <w:rsid w:val="00C022A7"/>
    <w:rsid w:val="00C4454C"/>
    <w:rsid w:val="00C61D9A"/>
    <w:rsid w:val="00D210DE"/>
    <w:rsid w:val="00D53F58"/>
    <w:rsid w:val="00D605C1"/>
    <w:rsid w:val="00DA337A"/>
    <w:rsid w:val="00DB4043"/>
    <w:rsid w:val="00F77924"/>
    <w:rsid w:val="00F91674"/>
    <w:rsid w:val="00FA7A49"/>
    <w:rsid w:val="00FD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6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69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E6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sid w:val="004E669C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E6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paragraph" w:customStyle="1" w:styleId="2">
    <w:name w:val="Основной текст2"/>
    <w:basedOn w:val="a"/>
    <w:link w:val="a4"/>
    <w:rsid w:val="004E669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rsid w:val="004E669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d6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n7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4</cp:revision>
  <cp:lastPrinted>2017-08-08T08:39:00Z</cp:lastPrinted>
  <dcterms:created xsi:type="dcterms:W3CDTF">2017-08-09T09:43:00Z</dcterms:created>
  <dcterms:modified xsi:type="dcterms:W3CDTF">2017-08-17T06:40:00Z</dcterms:modified>
</cp:coreProperties>
</file>