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520F6A">
        <w:rPr>
          <w:rFonts w:ascii="Times New Roman" w:hAnsi="Times New Roman" w:cs="Times New Roman"/>
          <w:bCs/>
        </w:rPr>
        <w:t>29</w:t>
      </w:r>
      <w:r w:rsidR="004A53F3">
        <w:rPr>
          <w:rFonts w:ascii="Times New Roman" w:hAnsi="Times New Roman" w:cs="Times New Roman"/>
          <w:bCs/>
        </w:rPr>
        <w:t xml:space="preserve"> мая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B55195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6F3B8E">
        <w:rPr>
          <w:rFonts w:ascii="Times New Roman" w:hAnsi="Times New Roman" w:cs="Times New Roman"/>
          <w:b/>
          <w:bCs/>
          <w:sz w:val="48"/>
          <w:szCs w:val="48"/>
        </w:rPr>
        <w:t>8</w:t>
      </w:r>
    </w:p>
    <w:p w:rsidR="003872AA" w:rsidRPr="00D13BD4" w:rsidRDefault="00520F6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29</w:t>
      </w:r>
      <w:r w:rsidR="004A53F3">
        <w:rPr>
          <w:rFonts w:ascii="Times New Roman" w:hAnsi="Times New Roman" w:cs="Times New Roman"/>
          <w:b/>
          <w:bCs/>
          <w:sz w:val="36"/>
          <w:szCs w:val="36"/>
        </w:rPr>
        <w:t xml:space="preserve"> мая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810FD3" w:rsidRDefault="00810FD3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681D" w:rsidRPr="00FE2857" w:rsidRDefault="00E76CA9" w:rsidP="005D56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Утверждение порядка предоставления субсидий юридическим лицам ( за исключением субсидий государственным (муниципальным </w:t>
      </w:r>
      <w:r w:rsidR="00F6142D">
        <w:rPr>
          <w:sz w:val="20"/>
          <w:szCs w:val="20"/>
        </w:rPr>
        <w:t>) учреждениям), индивидуальным предпринимателям, физическим лицам- производителям товаров, работ, усл</w:t>
      </w:r>
      <w:r w:rsidR="00683117">
        <w:rPr>
          <w:sz w:val="20"/>
          <w:szCs w:val="20"/>
        </w:rPr>
        <w:t>у</w:t>
      </w:r>
      <w:r w:rsidR="00F6142D">
        <w:rPr>
          <w:sz w:val="20"/>
          <w:szCs w:val="20"/>
        </w:rPr>
        <w:t>г из бюджета Венгеровского</w:t>
      </w:r>
      <w:r w:rsidR="00683117">
        <w:rPr>
          <w:sz w:val="20"/>
          <w:szCs w:val="20"/>
        </w:rPr>
        <w:t xml:space="preserve"> сельсовета Венгеровского района новосибирской области</w:t>
      </w:r>
      <w:r w:rsidR="00F6142D">
        <w:rPr>
          <w:sz w:val="20"/>
          <w:szCs w:val="20"/>
        </w:rPr>
        <w:t xml:space="preserve"> </w:t>
      </w:r>
      <w:r w:rsidR="00FE2857" w:rsidRPr="00FE2857">
        <w:rPr>
          <w:sz w:val="20"/>
          <w:szCs w:val="20"/>
        </w:rPr>
        <w:t xml:space="preserve">; </w:t>
      </w:r>
      <w:r w:rsidR="00FE2857" w:rsidRPr="00FE2857">
        <w:rPr>
          <w:bCs/>
          <w:sz w:val="20"/>
          <w:szCs w:val="20"/>
        </w:rPr>
        <w:t xml:space="preserve"> </w:t>
      </w:r>
    </w:p>
    <w:p w:rsidR="00810FD3" w:rsidRDefault="00810FD3" w:rsidP="00810FD3">
      <w:pPr>
        <w:pStyle w:val="afa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BC40DC" w:rsidRPr="00683117" w:rsidRDefault="00BC40DC" w:rsidP="00BC40DC">
      <w:pPr>
        <w:pStyle w:val="af9"/>
        <w:ind w:firstLine="70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РЕШЕНИЕ</w:t>
      </w: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26.05.2017                   </w:t>
      </w:r>
      <w:r w:rsidRPr="00683117">
        <w:rPr>
          <w:rFonts w:ascii="Times New Roman" w:hAnsi="Times New Roman" w:cs="Times New Roman"/>
          <w:sz w:val="20"/>
          <w:szCs w:val="20"/>
        </w:rPr>
        <w:tab/>
        <w:t>(двадцать третьей сессии)                              № 2</w:t>
      </w:r>
    </w:p>
    <w:p w:rsidR="00BC40DC" w:rsidRPr="00683117" w:rsidRDefault="00BC40DC" w:rsidP="00BC40DC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с. Венгерово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>ОБ УТВЕРЖДЕНИИ ПОРЯДКА ПРЕДОСТАВЛЕНИЯ СУБСИДИЙ ЮРИДИЧЕСКИМ ЛИЦАМ ( ЗА ИСКЛЮЧЕНИЕМ СУБСИДИЙ ГОСУДАРСТВЕННЫМ ( МУНИЦИПАЛЬНЫМ) УЧРЕЖДЕНИЯМ), ИНДИВИДУАЛЬНЫМ ПРЕДПРИНИМАТЕЛЯМ, ФИЗИЧЕСКИМ ЛИЦАМ – ПРОИЗВОДИТЕЛЯМ ТОВАРОВ, РАБОТ, УСЛУГ ИЗ БЮДЖЕТА ВЕНГЕРОВСКОГО СЕЛЬСОВЕТА ВЕНГЕРОВСКОГО РАЙОНА НОВОСИБИРСКОЙ ОБЛАСТИ</w:t>
      </w:r>
    </w:p>
    <w:p w:rsidR="00BC40DC" w:rsidRPr="00683117" w:rsidRDefault="00BC40DC" w:rsidP="00BC40D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В соответствии со  ст. 78 Бюджетного кодекса Российской Федерации от 31 июля 1998 г.№ 145-ФЗ, Федеральным законом от 6 октября 2003 г. № 131-ФЗ "Об общих принципах организации местного самоуправления в Российской Федер</w:t>
      </w:r>
      <w:r w:rsidRPr="00683117">
        <w:rPr>
          <w:rFonts w:ascii="Times New Roman" w:hAnsi="Times New Roman" w:cs="Times New Roman"/>
          <w:sz w:val="20"/>
          <w:szCs w:val="20"/>
        </w:rPr>
        <w:t>а</w:t>
      </w:r>
      <w:r w:rsidRPr="00683117">
        <w:rPr>
          <w:rFonts w:ascii="Times New Roman" w:hAnsi="Times New Roman" w:cs="Times New Roman"/>
          <w:sz w:val="20"/>
          <w:szCs w:val="20"/>
        </w:rPr>
        <w:t>ции", Уставом  Венгеровского сельсовета</w:t>
      </w:r>
      <w:r w:rsidRPr="00683117">
        <w:rPr>
          <w:rFonts w:ascii="Times New Roman" w:hAnsi="Times New Roman" w:cs="Times New Roman"/>
          <w:spacing w:val="-1"/>
          <w:sz w:val="20"/>
          <w:szCs w:val="20"/>
        </w:rPr>
        <w:t>,</w:t>
      </w:r>
    </w:p>
    <w:p w:rsidR="00BC40DC" w:rsidRPr="00683117" w:rsidRDefault="00BC40DC" w:rsidP="00BC40D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683117">
        <w:rPr>
          <w:rFonts w:ascii="Times New Roman" w:hAnsi="Times New Roman" w:cs="Times New Roman"/>
          <w:b/>
          <w:spacing w:val="-1"/>
          <w:sz w:val="20"/>
          <w:szCs w:val="20"/>
        </w:rPr>
        <w:t>РЕШИЛ: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</w:t>
      </w:r>
      <w:r w:rsidRPr="00683117">
        <w:rPr>
          <w:rFonts w:ascii="Times New Roman" w:hAnsi="Times New Roman" w:cs="Times New Roman"/>
          <w:sz w:val="20"/>
          <w:szCs w:val="20"/>
        </w:rPr>
        <w:t>е</w:t>
      </w:r>
      <w:r w:rsidRPr="00683117">
        <w:rPr>
          <w:rFonts w:ascii="Times New Roman" w:hAnsi="Times New Roman" w:cs="Times New Roman"/>
          <w:sz w:val="20"/>
          <w:szCs w:val="20"/>
        </w:rPr>
        <w:t>ниям), индивидуальным предпринимателям, физическим лицам - производителям товаров, работ, услуг из бюджета Венгеровского сельсовета Венгеровского ра</w:t>
      </w:r>
      <w:r w:rsidRPr="00683117">
        <w:rPr>
          <w:rFonts w:ascii="Times New Roman" w:hAnsi="Times New Roman" w:cs="Times New Roman"/>
          <w:sz w:val="20"/>
          <w:szCs w:val="20"/>
        </w:rPr>
        <w:t>й</w:t>
      </w:r>
      <w:r w:rsidRPr="00683117">
        <w:rPr>
          <w:rFonts w:ascii="Times New Roman" w:hAnsi="Times New Roman" w:cs="Times New Roman"/>
          <w:sz w:val="20"/>
          <w:szCs w:val="20"/>
        </w:rPr>
        <w:t>она Новосибирской области.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 Установить главным распорядителем средств бюджета по предоставл</w:t>
      </w:r>
      <w:r w:rsidRPr="00683117">
        <w:rPr>
          <w:rFonts w:ascii="Times New Roman" w:hAnsi="Times New Roman" w:cs="Times New Roman"/>
          <w:sz w:val="20"/>
          <w:szCs w:val="20"/>
        </w:rPr>
        <w:t>е</w:t>
      </w:r>
      <w:r w:rsidRPr="00683117">
        <w:rPr>
          <w:rFonts w:ascii="Times New Roman" w:hAnsi="Times New Roman" w:cs="Times New Roman"/>
          <w:sz w:val="20"/>
          <w:szCs w:val="20"/>
        </w:rPr>
        <w:t>нию субсидий администрацию Венгеровского сельсовета Венгеровского района Новосибирской области.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 Настоящее постановление  опубликовать в газете «Вестник Венгеровск</w:t>
      </w:r>
      <w:r w:rsidRPr="00683117">
        <w:rPr>
          <w:rFonts w:ascii="Times New Roman" w:hAnsi="Times New Roman" w:cs="Times New Roman"/>
          <w:sz w:val="20"/>
          <w:szCs w:val="20"/>
        </w:rPr>
        <w:t>о</w:t>
      </w:r>
      <w:r w:rsidRPr="00683117">
        <w:rPr>
          <w:rFonts w:ascii="Times New Roman" w:hAnsi="Times New Roman" w:cs="Times New Roman"/>
          <w:sz w:val="20"/>
          <w:szCs w:val="20"/>
        </w:rPr>
        <w:t>го сельсовета Венгеровского района Новосибирской области» и разместить на сайте администрации.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3117">
        <w:rPr>
          <w:rStyle w:val="41"/>
          <w:sz w:val="20"/>
          <w:szCs w:val="20"/>
        </w:rPr>
        <w:t xml:space="preserve">Глава Венгеровского сельсовета                                                   В.Н. Гуляев </w:t>
      </w: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68311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С.А. Игнатов</w:t>
      </w:r>
    </w:p>
    <w:p w:rsidR="00BC40DC" w:rsidRPr="00683117" w:rsidRDefault="00BC40DC" w:rsidP="00BC40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Приложение </w:t>
      </w:r>
    </w:p>
    <w:p w:rsidR="00BC40DC" w:rsidRPr="00683117" w:rsidRDefault="00BC40DC" w:rsidP="00BC40D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к решению сессии</w:t>
      </w:r>
    </w:p>
    <w:p w:rsidR="00BC40DC" w:rsidRPr="00683117" w:rsidRDefault="00BC40DC" w:rsidP="00BC40D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№ 2 от 26.05.2017</w:t>
      </w:r>
    </w:p>
    <w:p w:rsidR="00BC40DC" w:rsidRPr="00683117" w:rsidRDefault="00BC40DC" w:rsidP="00BC40D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</w:p>
    <w:p w:rsidR="00BC40DC" w:rsidRPr="00683117" w:rsidRDefault="00BC40DC" w:rsidP="00BC40D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BC40DC" w:rsidRPr="00683117" w:rsidRDefault="00BC40DC" w:rsidP="00BC40D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C40DC" w:rsidRPr="00683117" w:rsidRDefault="00BC40DC" w:rsidP="00BC40DC">
      <w:pPr>
        <w:numPr>
          <w:ilvl w:val="0"/>
          <w:numId w:val="26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left="9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pStyle w:val="afa"/>
        <w:shd w:val="clear" w:color="auto" w:fill="FFFFFF"/>
        <w:spacing w:line="0" w:lineRule="atLeast"/>
        <w:ind w:left="0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83117">
        <w:rPr>
          <w:color w:val="000000"/>
          <w:sz w:val="20"/>
          <w:szCs w:val="20"/>
        </w:rPr>
        <w:t xml:space="preserve">1.1. Предоставление субсидий осуществляется </w:t>
      </w:r>
      <w:r w:rsidRPr="00683117">
        <w:rPr>
          <w:color w:val="000000"/>
          <w:sz w:val="20"/>
          <w:szCs w:val="20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 w:rsidRPr="006831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</w:t>
      </w:r>
      <w:r w:rsidRPr="00683117">
        <w:rPr>
          <w:rFonts w:ascii="Times New Roman" w:eastAsia="Times New Roman" w:hAnsi="Times New Roman" w:cs="Times New Roman"/>
          <w:sz w:val="20"/>
          <w:szCs w:val="20"/>
        </w:rPr>
        <w:t xml:space="preserve">главным распорядителем бюджетных средств (далее – Администрация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sz w:val="20"/>
          <w:szCs w:val="20"/>
        </w:rPr>
        <w:t xml:space="preserve"> сельсовета Венгеровского района Новосибирской области).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1.3.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Субсидии из местного бюджета предоставляются в соответствии с решением о бюджете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Венгеровского района Новосибирской области на соответствующий период, определяющим категории получателей субсидии.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1.4.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Венгеровского района Новосибирской области являются: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Венгеровского района Новосибирской области (далее – муниципальное образование);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муниципального образования на очередной финансовый год;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4) актуальность и социальная значимость производства товаров, выполнения работ, оказания услуг.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1.5.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муниципального образования)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Венгеровского района Новосибирской области «О бюджете </w:t>
      </w:r>
      <w:r w:rsidRPr="00683117">
        <w:rPr>
          <w:rFonts w:ascii="Times New Roman" w:hAnsi="Times New Roman" w:cs="Times New Roman"/>
          <w:sz w:val="20"/>
          <w:szCs w:val="20"/>
        </w:rPr>
        <w:t>Венгеровского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Венгеровского района Новосибирской области 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2.4. </w:t>
      </w:r>
      <w:r w:rsidRPr="006831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предоставлении субсидий юридическими лицам 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6831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Pr="00683117">
        <w:rPr>
          <w:rFonts w:ascii="Times New Roman" w:hAnsi="Times New Roman" w:cs="Times New Roman"/>
          <w:color w:val="000000"/>
          <w:sz w:val="20"/>
          <w:szCs w:val="20"/>
        </w:rPr>
        <w:t> </w:t>
      </w:r>
      <w:hyperlink r:id="rId8" w:anchor="/document/12133556/entry/4" w:history="1">
        <w:r w:rsidRPr="00683117">
          <w:rPr>
            <w:rFonts w:ascii="Times New Roman" w:hAnsi="Times New Roman" w:cs="Times New Roman"/>
            <w:color w:val="000000"/>
            <w:sz w:val="20"/>
            <w:szCs w:val="20"/>
          </w:rPr>
          <w:t>валютным законодательством</w:t>
        </w:r>
      </w:hyperlink>
      <w:r w:rsidRPr="0068311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831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1.6.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numPr>
          <w:ilvl w:val="0"/>
          <w:numId w:val="26"/>
        </w:num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Условия и порядок предоставления субсидий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2.1. Претендент на получение субсидии предоставляет в администрацию муниципального образования заявку с приложением следующих документов: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1) копию устава и (или) учредительного договора (для юридических лиц);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2) копию документа, удостоверяющего личность (для физических лиц);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4) выписку из ЕГРЮЛ или выписку из ЕГРИП;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5) документ, подтверждающий назначение на должность руководителя и главного бухгалтера;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6) копию свидетельства о постановке на налоговый учёт в налоговом органе;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7) справку налогового органа об отсутствии задолженности в бюджет по обязательным платежам;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8) бухгалтерские и платежные документы, подтверждающие произведенные расходы;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9) смету на проведение работ;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10) справку-расчёт на предоставление субсидии.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2.2.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2.3. Основанием для отказа в выделении субсидий является: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получателем субсидии документов требованиям, определенным </w:t>
      </w:r>
      <w:hyperlink r:id="rId9" w:anchor="/document/71484172/entry/10041" w:history="1">
        <w:r w:rsidRPr="00683117">
          <w:rPr>
            <w:rFonts w:ascii="Times New Roman" w:eastAsia="Times New Roman" w:hAnsi="Times New Roman" w:cs="Times New Roman"/>
            <w:sz w:val="20"/>
            <w:szCs w:val="20"/>
          </w:rPr>
          <w:t>подпунктом 2.1.</w:t>
        </w:r>
      </w:hyperlink>
      <w:r w:rsidRPr="00683117">
        <w:rPr>
          <w:rFonts w:ascii="Times New Roman" w:eastAsia="Times New Roman" w:hAnsi="Times New Roman" w:cs="Times New Roman"/>
          <w:sz w:val="20"/>
          <w:szCs w:val="20"/>
        </w:rPr>
        <w:t> настоящего Порядка, или непредставление (предоставление не в полном объеме) указанных документов;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недостоверность представленной получателем субсидии информации;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2.4.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2.5.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(приложение 2), которое является основанием для предоставления субсидии. 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2.6.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BC40DC" w:rsidRPr="00683117" w:rsidRDefault="00BC40DC" w:rsidP="00BC40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83117">
        <w:rPr>
          <w:color w:val="000000"/>
          <w:sz w:val="20"/>
          <w:szCs w:val="20"/>
        </w:rPr>
        <w:t>2.7.</w:t>
      </w:r>
      <w:r w:rsidRPr="00683117">
        <w:rPr>
          <w:sz w:val="20"/>
          <w:szCs w:val="20"/>
        </w:rPr>
        <w:t xml:space="preserve">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lastRenderedPageBreak/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C40DC" w:rsidRPr="00683117" w:rsidRDefault="00BC40DC" w:rsidP="00BC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10" w:anchor="/document/71484172/entry/10032" w:history="1">
        <w:r w:rsidRPr="00683117">
          <w:rPr>
            <w:rFonts w:ascii="Times New Roman" w:eastAsia="Times New Roman" w:hAnsi="Times New Roman" w:cs="Times New Roman"/>
            <w:sz w:val="20"/>
            <w:szCs w:val="20"/>
          </w:rPr>
          <w:t>пункте 1.1.</w:t>
        </w:r>
      </w:hyperlink>
      <w:r w:rsidRPr="00683117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Порядка.</w:t>
      </w:r>
    </w:p>
    <w:p w:rsidR="00BC40DC" w:rsidRPr="00683117" w:rsidRDefault="00BC40DC" w:rsidP="00BC40D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sz w:val="20"/>
          <w:szCs w:val="20"/>
        </w:rPr>
        <w:t>2.8. Администрация муниципального образования п</w:t>
      </w:r>
      <w:r w:rsidRPr="00683117">
        <w:rPr>
          <w:rFonts w:ascii="Times New Roman" w:hAnsi="Times New Roman" w:cs="Times New Roman"/>
          <w:sz w:val="20"/>
          <w:szCs w:val="20"/>
        </w:rPr>
        <w:t>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BC40DC" w:rsidRPr="00683117" w:rsidRDefault="00BC40DC" w:rsidP="00BC40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BC40DC" w:rsidRPr="00683117" w:rsidRDefault="00BC40DC" w:rsidP="00BC4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numPr>
          <w:ilvl w:val="0"/>
          <w:numId w:val="26"/>
        </w:numPr>
        <w:shd w:val="clear" w:color="auto" w:fill="FFFFFF"/>
        <w:spacing w:after="0" w:line="0" w:lineRule="atLeast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numPr>
          <w:ilvl w:val="1"/>
          <w:numId w:val="26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3.2.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3.3.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3.4.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C40DC" w:rsidRPr="00683117" w:rsidRDefault="00BC40DC" w:rsidP="00BC40D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4. Порядок возврата субсидий в соответствующий бюджет в случае нарушения условий, установленных при их предоставлении</w:t>
      </w:r>
    </w:p>
    <w:p w:rsidR="00BC40DC" w:rsidRPr="00683117" w:rsidRDefault="00BC40DC" w:rsidP="00BC40D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4.1.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4.2.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4.3.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4.4.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использованная не по целевому назначению, подлежит возврату в бюджет   по коду доходов в течение 10 дней с момента получения уведомления и акта проверки.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4.5.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4.6.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5.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5.1.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5.2.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 5.3.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Приложение1 </w:t>
      </w:r>
    </w:p>
    <w:p w:rsidR="00BC40DC" w:rsidRPr="00683117" w:rsidRDefault="00BC40DC" w:rsidP="00BC40D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 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BC40DC" w:rsidRPr="00683117" w:rsidRDefault="00BC40DC" w:rsidP="00BC40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0DC" w:rsidRPr="00683117" w:rsidRDefault="00BC40DC" w:rsidP="00BC40DC">
      <w:pPr>
        <w:spacing w:after="0" w:line="240" w:lineRule="auto"/>
        <w:ind w:left="3420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Методика расчета субсидии </w:t>
      </w: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0"/>
          <w:szCs w:val="20"/>
        </w:rPr>
      </w:pP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0"/>
          <w:szCs w:val="20"/>
        </w:rPr>
      </w:pP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0"/>
          <w:szCs w:val="20"/>
        </w:rPr>
      </w:pP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N</w:t>
      </w:r>
      <w:r w:rsidRPr="00683117">
        <w:rPr>
          <w:rFonts w:ascii="Times New Roman" w:hAnsi="Times New Roman" w:cs="Times New Roman"/>
          <w:b/>
          <w:i/>
          <w:sz w:val="20"/>
          <w:szCs w:val="20"/>
        </w:rPr>
        <w:t xml:space="preserve"> = </w:t>
      </w: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A</w:t>
      </w:r>
      <w:r w:rsidRPr="00683117">
        <w:rPr>
          <w:rFonts w:ascii="Times New Roman" w:hAnsi="Times New Roman" w:cs="Times New Roman"/>
          <w:b/>
          <w:i/>
          <w:sz w:val="20"/>
          <w:szCs w:val="20"/>
        </w:rPr>
        <w:t>×</w:t>
      </w: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M</w:t>
      </w:r>
      <w:r w:rsidRPr="00683117">
        <w:rPr>
          <w:rFonts w:ascii="Times New Roman" w:hAnsi="Times New Roman" w:cs="Times New Roman"/>
          <w:b/>
          <w:i/>
          <w:sz w:val="20"/>
          <w:szCs w:val="20"/>
        </w:rPr>
        <w:t xml:space="preserve">/ </w:t>
      </w: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683117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где </w:t>
      </w: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N</w:t>
      </w:r>
      <w:r w:rsidRPr="0068311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683117">
        <w:rPr>
          <w:rFonts w:ascii="Times New Roman" w:hAnsi="Times New Roman" w:cs="Times New Roman"/>
          <w:sz w:val="20"/>
          <w:szCs w:val="20"/>
        </w:rPr>
        <w:t>- сумма субсидии, предоставляемой получателю субсидии из местного бюджета;</w:t>
      </w: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683117">
        <w:rPr>
          <w:rFonts w:ascii="Times New Roman" w:hAnsi="Times New Roman" w:cs="Times New Roman"/>
          <w:sz w:val="20"/>
          <w:szCs w:val="20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M</w:t>
      </w:r>
      <w:r w:rsidRPr="00683117">
        <w:rPr>
          <w:rFonts w:ascii="Times New Roman" w:hAnsi="Times New Roman" w:cs="Times New Roman"/>
          <w:sz w:val="20"/>
          <w:szCs w:val="20"/>
        </w:rPr>
        <w:t xml:space="preserve"> – сумма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b/>
          <w:i/>
          <w:sz w:val="20"/>
          <w:szCs w:val="20"/>
          <w:lang w:val="en-US"/>
        </w:rPr>
        <w:t>B</w:t>
      </w:r>
      <w:r w:rsidRPr="00683117">
        <w:rPr>
          <w:rFonts w:ascii="Times New Roman" w:hAnsi="Times New Roman" w:cs="Times New Roman"/>
          <w:sz w:val="20"/>
          <w:szCs w:val="20"/>
        </w:rPr>
        <w:t xml:space="preserve"> - общая сумма средств, необходимых для возмещения затрат всех получателей субсидий.</w:t>
      </w:r>
    </w:p>
    <w:p w:rsidR="00BC40DC" w:rsidRPr="00683117" w:rsidRDefault="00BC40DC" w:rsidP="00BC4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br w:type="page"/>
      </w:r>
    </w:p>
    <w:p w:rsidR="00BC40DC" w:rsidRPr="00683117" w:rsidRDefault="00BC40DC" w:rsidP="00BC40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BC40DC" w:rsidRPr="00683117" w:rsidRDefault="00BC40DC" w:rsidP="00BC40D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к </w:t>
      </w:r>
      <w:r w:rsidRPr="00683117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BC40DC" w:rsidRPr="00683117" w:rsidRDefault="00BC40DC" w:rsidP="00BC40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 xml:space="preserve">ТИПОВАЯ ФОРМА СОГЛАШЕНИЯ  </w:t>
      </w: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 xml:space="preserve">о предоставлении субсидии                                         </w:t>
      </w:r>
    </w:p>
    <w:p w:rsidR="00BC40DC" w:rsidRPr="00683117" w:rsidRDefault="00BC40DC" w:rsidP="00BC4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(место заключения)  </w:t>
      </w:r>
      <w:r w:rsidRPr="00683117">
        <w:rPr>
          <w:rFonts w:ascii="Times New Roman" w:hAnsi="Times New Roman" w:cs="Times New Roman"/>
          <w:sz w:val="20"/>
          <w:szCs w:val="20"/>
        </w:rPr>
        <w:tab/>
      </w:r>
      <w:r w:rsidRPr="00683117">
        <w:rPr>
          <w:rFonts w:ascii="Times New Roman" w:hAnsi="Times New Roman" w:cs="Times New Roman"/>
          <w:sz w:val="20"/>
          <w:szCs w:val="20"/>
        </w:rPr>
        <w:tab/>
      </w:r>
      <w:r w:rsidRPr="00683117">
        <w:rPr>
          <w:rFonts w:ascii="Times New Roman" w:hAnsi="Times New Roman" w:cs="Times New Roman"/>
          <w:sz w:val="20"/>
          <w:szCs w:val="20"/>
        </w:rPr>
        <w:tab/>
      </w:r>
      <w:r w:rsidRPr="00683117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Pr="00683117">
        <w:rPr>
          <w:rFonts w:ascii="Times New Roman" w:hAnsi="Times New Roman" w:cs="Times New Roman"/>
          <w:sz w:val="20"/>
          <w:szCs w:val="20"/>
        </w:rPr>
        <w:tab/>
        <w:t xml:space="preserve"> (дата заключения) 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    Администрация Венгеровского (далее – администрация )  в лице Главы Гуляева Владимира Николаевича, действующего на основании Устава,  с одной стороны и  (наименование получателя субсидии) (далее –получатель субсидии),   в лице ___________, действующего на основании _______, с другой стороны, вместе именуемые «Стороны», заключили настоящее  соглашение (далее- Соглашение)  о нижеследующем: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 xml:space="preserve">Предмет соглашения </w:t>
      </w:r>
    </w:p>
    <w:p w:rsidR="00BC40DC" w:rsidRPr="00683117" w:rsidRDefault="00BC40DC" w:rsidP="00BC40DC">
      <w:pPr>
        <w:spacing w:after="0" w:line="240" w:lineRule="auto"/>
        <w:ind w:left="2892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1.1. Администрация   предоставляет  получателю субсидии  субсидию   на __________________________.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1.2.Размер предоставляемой субсидии составляет __________рублей.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left="25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BC40DC" w:rsidRPr="00683117" w:rsidRDefault="00BC40DC" w:rsidP="00BC40DC">
      <w:pPr>
        <w:spacing w:after="0" w:line="240" w:lineRule="auto"/>
        <w:ind w:left="253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2.1.Администрация: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2.1.2. Перечисляет   денежные   средства в  виде субсидии в  размере, установленном в п.1.2 соглашения, на расчетный счет получателя субсидии, указанный в соглашении, в течение 10 рабочих дней со дня подписания настоящего соглашения, на цели, указанные в п.1.1 соглашения.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2.1.3. Осуществляет проверку соблюдения получателем субсидии целей, условий и порядка предоставления субсидии.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2.1.3. 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2.2.Получатель субсидии: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2.2.1. Принимает выделенную ему субсидию.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2.2.2.Обеспечивает целевое и эффективное использование полученной субсидии (субсидий).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2.2.3.По результатам  использования субсидии предоставляет администрации   отчет об использовании субсидии в сроки, установленные разделом 3 настоящего соглашения и по форме установленной настоящим соглашением</w:t>
      </w:r>
      <w:r w:rsidRPr="00683117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2.3.Настоящим соглашением получатель субсидии  подтверждает свое согласие на осуществление проверок соблюдения получателем субсидии  условий, целей и порядка предоставления субсидии.</w:t>
      </w:r>
    </w:p>
    <w:p w:rsidR="00BC40DC" w:rsidRPr="00683117" w:rsidRDefault="00BC40DC" w:rsidP="00BC40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>Порядок предоставления отчетности о результатах выполнения получателем субсидии установленных условий предоставления субсидии</w:t>
      </w: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3.1. Получатель субсидии предоставляет в администрацию  отчетные документы, подтверждающие выполнение условий предоставления субсидии, указанных в пункте 1.1 настоящего Соглашения (далее – отчетные документы).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3.2. Отчетные документы включают в себя: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3.2.2.Справку о фактическом расходовании средств с приложением заверенных уполномоченным лицом и печатью  (при наличии) получателя субсидии  копий первичных документов, подтверждающих фактические расходы.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3.3. Отчетные документы предоставляются в администрацию   не позднее 30 календарных дней после расходования средств  полученной субсидии.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3.4. 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3.5. Администрация   в течение 10 дней со дня получения отчетных документов проверяет их на предмет соответствия условиям предоставления субсидии.</w:t>
      </w:r>
    </w:p>
    <w:p w:rsidR="00BC40DC" w:rsidRPr="00683117" w:rsidRDefault="00BC40DC" w:rsidP="00BC4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3.6. В случае наличия у Администрации   замечаний к выполнению  получателем субсидии условий предоставления субсидии и (или) отчетным документам, администрация   в течение </w:t>
      </w:r>
      <w:r w:rsidRPr="00683117">
        <w:rPr>
          <w:rFonts w:ascii="Times New Roman" w:hAnsi="Times New Roman" w:cs="Times New Roman"/>
          <w:sz w:val="20"/>
          <w:szCs w:val="20"/>
        </w:rPr>
        <w:br/>
        <w:t xml:space="preserve">15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устранения. Если в установленный в отказе </w:t>
      </w:r>
      <w:r w:rsidRPr="00683117">
        <w:rPr>
          <w:rFonts w:ascii="Times New Roman" w:hAnsi="Times New Roman" w:cs="Times New Roman"/>
          <w:sz w:val="20"/>
          <w:szCs w:val="20"/>
        </w:rPr>
        <w:lastRenderedPageBreak/>
        <w:t>срок замечания не будут устранены, Администрация  составляет акт в двух экземплярах о допущенных получателем субсидии нарушениях при исполнении Соглашения.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numPr>
          <w:ilvl w:val="0"/>
          <w:numId w:val="27"/>
        </w:numPr>
        <w:tabs>
          <w:tab w:val="clear" w:pos="289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b/>
          <w:sz w:val="20"/>
          <w:szCs w:val="20"/>
        </w:rPr>
        <w:t>Порядок возврата субсидии</w:t>
      </w:r>
    </w:p>
    <w:p w:rsidR="00BC40DC" w:rsidRPr="00683117" w:rsidRDefault="00BC40DC" w:rsidP="00BC40DC">
      <w:pPr>
        <w:spacing w:after="0" w:line="240" w:lineRule="auto"/>
        <w:ind w:left="2892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4.1. Субсидия, перечисленная получателю субсидии, подлежит возврату в бюджет  поселения в случае нарушения условий, установленных при их предоставлении.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4.2. В случае установления в ходе проверки получателя субсидии администрацией   факта нецелевого использования средств субсидии администрация   не позднее, чем в десятидневный срок со дня установления данного факта направляет получателю субсидии  требование о возврате субсидии в бюджет поселения.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 xml:space="preserve">4.3. Получатель субсидии в течение десяти рабочих дней со дня получения требования о возврате субсидии обязано произвести возврат суммы субсидии, указанной в требовании. Вся сумма субсидии, использованная не по целевому назначению, подлежит возврату в бюджет  поселения  по коду доходов в течение 10 дней с момента получения уведомления и акта проверки. 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4.4. При расторжении соглашения  по инициативе получателя субсидии, в связи с нарушением администрацией   обязательств и условий предоставления субсидии, получатель субсидии обязан  возвратить неиспользованные средства субсидии в бюджет поселения в течение 10 дней с момента получения уведомления получателя субсидии.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4.5. При отказе получателя субсидии в добровольном порядке возместить денежные средства в соответствии с пунктом 4.3.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4.6. В случае не 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поселения, в срок не позднее 25 декабря текущего года.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83117">
        <w:rPr>
          <w:rFonts w:ascii="Times New Roman" w:hAnsi="Times New Roman" w:cs="Times New Roman"/>
          <w:sz w:val="20"/>
          <w:szCs w:val="20"/>
        </w:rPr>
        <w:t>4.7. При отказе получателя субсидии в добровольном порядке возместить денежные средства в соответствии с пунктом 4.6.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</w:rPr>
      </w:pPr>
      <w:r w:rsidRPr="00683117">
        <w:rPr>
          <w:rStyle w:val="s10"/>
          <w:rFonts w:ascii="Times New Roman" w:hAnsi="Times New Roman" w:cs="Times New Roman"/>
          <w:color w:val="FF0000"/>
        </w:rPr>
        <w:t xml:space="preserve">                      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117">
        <w:rPr>
          <w:rStyle w:val="s10"/>
          <w:rFonts w:ascii="Times New Roman" w:hAnsi="Times New Roman" w:cs="Times New Roman"/>
          <w:b/>
          <w:sz w:val="20"/>
          <w:szCs w:val="20"/>
        </w:rPr>
        <w:t>5. Порядок рассмотрения споров</w:t>
      </w:r>
    </w:p>
    <w:p w:rsidR="00BC40DC" w:rsidRPr="00683117" w:rsidRDefault="00BC40DC" w:rsidP="00BC40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 xml:space="preserve">     5.1. Споры  (разногласия),  возникшие  между  Сторонами  в  связи  с исполнением настоящего Соглашения, разрешаются ими, по возможности, путем проведения   переговоров   с   оформлением  соответствующих    протоколов или иных документов.</w:t>
      </w:r>
    </w:p>
    <w:p w:rsidR="00BC40DC" w:rsidRPr="00683117" w:rsidRDefault="00BC40DC" w:rsidP="00BC40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 xml:space="preserve">     5.2. Не урегулированные Сторонами споры и разногласия, возникшие при исполнении  настоящего  Соглашения  или  в связи с ним, рассматриваются в порядке, предусмотренном законодательством Российской Федерации.</w:t>
      </w:r>
    </w:p>
    <w:p w:rsidR="00BC40DC" w:rsidRPr="00683117" w:rsidRDefault="00BC40DC" w:rsidP="00BC40DC">
      <w:pPr>
        <w:pStyle w:val="HTML"/>
        <w:jc w:val="center"/>
        <w:rPr>
          <w:rFonts w:ascii="Times New Roman" w:hAnsi="Times New Roman" w:cs="Times New Roman"/>
          <w:b/>
        </w:rPr>
      </w:pPr>
      <w:r w:rsidRPr="00683117">
        <w:rPr>
          <w:rFonts w:ascii="Times New Roman" w:hAnsi="Times New Roman" w:cs="Times New Roman"/>
        </w:rPr>
        <w:br/>
      </w:r>
      <w:r w:rsidRPr="00683117">
        <w:rPr>
          <w:rFonts w:ascii="Times New Roman" w:hAnsi="Times New Roman" w:cs="Times New Roman"/>
          <w:b/>
        </w:rPr>
        <w:t>6</w:t>
      </w:r>
      <w:r w:rsidRPr="00683117">
        <w:rPr>
          <w:rStyle w:val="s10"/>
          <w:rFonts w:ascii="Times New Roman" w:hAnsi="Times New Roman" w:cs="Times New Roman"/>
          <w:b/>
        </w:rPr>
        <w:t>. Срок действия соглашения</w:t>
      </w:r>
    </w:p>
    <w:p w:rsidR="00BC40DC" w:rsidRPr="00683117" w:rsidRDefault="00BC40DC" w:rsidP="00BC40DC">
      <w:pPr>
        <w:pStyle w:val="HTML"/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 xml:space="preserve">     6.1. Настоящее Соглашение вступает  в  силу со дня его подписания  и действует  до  полного  исполнения  Сторонами   своих   обязательств   по настоящему Соглашению.</w:t>
      </w:r>
    </w:p>
    <w:p w:rsidR="00BC40DC" w:rsidRPr="00683117" w:rsidRDefault="00BC40DC" w:rsidP="00BC40DC">
      <w:pPr>
        <w:pStyle w:val="HTML"/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  <w:color w:val="000000"/>
        </w:rPr>
        <w:br/>
      </w:r>
    </w:p>
    <w:p w:rsidR="00BC40DC" w:rsidRPr="00683117" w:rsidRDefault="00BC40DC" w:rsidP="00BC40DC">
      <w:pPr>
        <w:pStyle w:val="HTML"/>
        <w:jc w:val="center"/>
        <w:rPr>
          <w:rStyle w:val="s10"/>
          <w:rFonts w:ascii="Times New Roman" w:hAnsi="Times New Roman" w:cs="Times New Roman"/>
          <w:b/>
        </w:rPr>
      </w:pPr>
      <w:r w:rsidRPr="00683117">
        <w:rPr>
          <w:rStyle w:val="s10"/>
          <w:rFonts w:ascii="Times New Roman" w:hAnsi="Times New Roman" w:cs="Times New Roman"/>
          <w:b/>
        </w:rPr>
        <w:t>7. Заключительные положения</w:t>
      </w:r>
    </w:p>
    <w:p w:rsidR="00BC40DC" w:rsidRPr="00683117" w:rsidRDefault="00BC40DC" w:rsidP="00BC40DC">
      <w:pPr>
        <w:pStyle w:val="HTML"/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 xml:space="preserve">     7.1. Отдельные пункты настоящего Соглашения могут быть изменены по согласованию Сторон и вносятся в настоящее Соглашение путем  оформления дополнительного  соглашения,  являющегося  неотъемлемой частью настоящего Соглашения.</w:t>
      </w:r>
    </w:p>
    <w:p w:rsidR="00BC40DC" w:rsidRPr="00683117" w:rsidRDefault="00BC40DC" w:rsidP="00BC40DC">
      <w:pPr>
        <w:pStyle w:val="HTML"/>
        <w:jc w:val="both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</w:rPr>
        <w:t xml:space="preserve">     7.2. Настоящее Соглашение  составлено в  двух  экземплярах,  имеющих равную  юридическую  силу. У каждой из сторон находится один экземпляр настоящего Соглашения.</w:t>
      </w:r>
    </w:p>
    <w:p w:rsidR="00BC40DC" w:rsidRPr="00683117" w:rsidRDefault="00BC40DC" w:rsidP="00BC4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8. </w:t>
      </w:r>
      <w:r w:rsidRPr="00683117">
        <w:rPr>
          <w:rFonts w:ascii="Times New Roman" w:hAnsi="Times New Roman" w:cs="Times New Roman"/>
          <w:b/>
          <w:color w:val="000000"/>
          <w:sz w:val="20"/>
          <w:szCs w:val="20"/>
        </w:rPr>
        <w:t>Юридические адреса сторон и их расчетные счета</w:t>
      </w:r>
    </w:p>
    <w:p w:rsidR="00BC40DC" w:rsidRPr="00683117" w:rsidRDefault="00BC40DC" w:rsidP="00BC40DC">
      <w:pPr>
        <w:tabs>
          <w:tab w:val="left" w:pos="1440"/>
          <w:tab w:val="righ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C40DC" w:rsidRPr="00683117" w:rsidRDefault="00BC40DC" w:rsidP="00BC40DC">
      <w:pPr>
        <w:tabs>
          <w:tab w:val="left" w:pos="1440"/>
          <w:tab w:val="right" w:pos="936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211"/>
        <w:gridCol w:w="4820"/>
      </w:tblGrid>
      <w:tr w:rsidR="00BC40DC" w:rsidRPr="00683117" w:rsidTr="00A804ED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 xml:space="preserve"> _____________  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20" w:type="dxa"/>
          </w:tcPr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 субсидии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 xml:space="preserve">_______________  </w:t>
            </w: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BC40DC" w:rsidRPr="00683117" w:rsidRDefault="00BC40DC" w:rsidP="00A80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0DC" w:rsidRPr="00683117" w:rsidRDefault="00BC40DC" w:rsidP="00A80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0DC" w:rsidRPr="00683117" w:rsidRDefault="00BC40DC" w:rsidP="00BC40DC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>Приложение 1</w:t>
      </w:r>
    </w:p>
    <w:p w:rsidR="00BC40DC" w:rsidRPr="00683117" w:rsidRDefault="00BC40DC" w:rsidP="00BC40DC">
      <w:pPr>
        <w:pStyle w:val="ConsPlusNormal"/>
        <w:widowControl/>
        <w:ind w:left="5664" w:firstLine="0"/>
        <w:outlineLvl w:val="1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>к соглашению о предоставлении субсидии</w:t>
      </w:r>
    </w:p>
    <w:p w:rsidR="00BC40DC" w:rsidRPr="00683117" w:rsidRDefault="00BC40DC" w:rsidP="00BC40DC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</w:p>
    <w:p w:rsidR="00BC40DC" w:rsidRPr="00683117" w:rsidRDefault="00BC40DC" w:rsidP="00BC40DC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</w:p>
    <w:p w:rsidR="00BC40DC" w:rsidRPr="00683117" w:rsidRDefault="00BC40DC" w:rsidP="00BC40DC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  <w:t xml:space="preserve"> </w:t>
      </w:r>
    </w:p>
    <w:p w:rsidR="00BC40DC" w:rsidRPr="00683117" w:rsidRDefault="00BC40DC" w:rsidP="00BC40DC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</w:p>
    <w:p w:rsidR="00BC40DC" w:rsidRPr="00683117" w:rsidRDefault="00BC40DC" w:rsidP="00BC40D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Форма справки о фактическом  расходовании субсидии </w:t>
      </w:r>
    </w:p>
    <w:p w:rsidR="00BC40DC" w:rsidRPr="00683117" w:rsidRDefault="00BC40DC" w:rsidP="00BC40D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color w:val="000000"/>
          <w:sz w:val="20"/>
          <w:szCs w:val="20"/>
        </w:rPr>
        <w:t xml:space="preserve">за период с "___" ______ 20___ года по "___" ______ 20___ года </w:t>
      </w:r>
    </w:p>
    <w:p w:rsidR="00BC40DC" w:rsidRPr="00683117" w:rsidRDefault="00BC40DC" w:rsidP="00BC40DC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 xml:space="preserve">в соответствии с Соглашением о предоставлении субсидии  </w:t>
      </w:r>
    </w:p>
    <w:p w:rsidR="00BC40DC" w:rsidRPr="00683117" w:rsidRDefault="00BC40DC" w:rsidP="00BC40D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83117">
        <w:rPr>
          <w:rFonts w:ascii="Times New Roman" w:hAnsi="Times New Roman" w:cs="Times New Roman"/>
          <w:color w:val="000000"/>
          <w:sz w:val="20"/>
          <w:szCs w:val="20"/>
        </w:rPr>
        <w:t xml:space="preserve"> от "___" _________ 20___ года № ______</w:t>
      </w:r>
    </w:p>
    <w:p w:rsidR="00BC40DC" w:rsidRPr="00683117" w:rsidRDefault="00BC40DC" w:rsidP="00BC40D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spacing w:line="360" w:lineRule="auto"/>
        <w:ind w:firstLine="90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311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83117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155"/>
        <w:gridCol w:w="2662"/>
        <w:gridCol w:w="1859"/>
        <w:gridCol w:w="1842"/>
      </w:tblGrid>
      <w:tr w:rsidR="00BC40DC" w:rsidRPr="00683117" w:rsidTr="00A804ED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40DC" w:rsidRPr="00683117" w:rsidRDefault="00BC40DC" w:rsidP="00A804ED">
            <w:pPr>
              <w:ind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left="-96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Вид субсидии (по целям предоставления)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Размер, предоставленной  субсидии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неиспользованных средств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C40DC" w:rsidRPr="00683117" w:rsidTr="00A804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C40DC" w:rsidRPr="00683117" w:rsidTr="00A804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spacing w:line="360" w:lineRule="auto"/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0DC" w:rsidRPr="00683117" w:rsidTr="00A804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spacing w:line="360" w:lineRule="auto"/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0DC" w:rsidRPr="00683117" w:rsidTr="00A804ED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DC" w:rsidRPr="00683117" w:rsidRDefault="00BC40DC" w:rsidP="00A804ED">
            <w:pPr>
              <w:ind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0DC" w:rsidRPr="00683117" w:rsidRDefault="00BC40DC" w:rsidP="00BC40D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lastRenderedPageBreak/>
        <w:t>"___" __________ 20___ года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 xml:space="preserve">    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 xml:space="preserve"> Получатель субсидии    ______________</w:t>
      </w:r>
      <w:r w:rsidRPr="00683117">
        <w:rPr>
          <w:rFonts w:ascii="Times New Roman" w:hAnsi="Times New Roman" w:cs="Times New Roman"/>
          <w:color w:val="FFFFFF"/>
        </w:rPr>
        <w:t>______</w:t>
      </w:r>
      <w:r w:rsidRPr="00683117">
        <w:rPr>
          <w:rFonts w:ascii="Times New Roman" w:hAnsi="Times New Roman" w:cs="Times New Roman"/>
          <w:color w:val="000000"/>
        </w:rPr>
        <w:t>________________________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  <w:t xml:space="preserve">         (подпись)    </w:t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</w:r>
      <w:r w:rsidRPr="00683117">
        <w:rPr>
          <w:rFonts w:ascii="Times New Roman" w:hAnsi="Times New Roman" w:cs="Times New Roman"/>
          <w:color w:val="000000"/>
        </w:rPr>
        <w:tab/>
        <w:t>(расшифровка подписи)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</w:p>
    <w:p w:rsidR="00BC40DC" w:rsidRPr="00683117" w:rsidRDefault="00BC40DC" w:rsidP="00BC40DC">
      <w:pPr>
        <w:pStyle w:val="HTML"/>
        <w:rPr>
          <w:rFonts w:ascii="Times New Roman" w:hAnsi="Times New Roman" w:cs="Times New Roman"/>
          <w:color w:val="000000"/>
        </w:rPr>
      </w:pPr>
      <w:r w:rsidRPr="00683117">
        <w:rPr>
          <w:rFonts w:ascii="Times New Roman" w:hAnsi="Times New Roman" w:cs="Times New Roman"/>
          <w:color w:val="000000"/>
        </w:rPr>
        <w:t xml:space="preserve">Ф.И.О. и номер </w:t>
      </w:r>
    </w:p>
    <w:p w:rsidR="00BC40DC" w:rsidRPr="00683117" w:rsidRDefault="00BC40DC" w:rsidP="00BC40DC">
      <w:pPr>
        <w:pStyle w:val="HTML"/>
        <w:rPr>
          <w:rFonts w:ascii="Times New Roman" w:hAnsi="Times New Roman" w:cs="Times New Roman"/>
        </w:rPr>
      </w:pPr>
      <w:r w:rsidRPr="00683117">
        <w:rPr>
          <w:rFonts w:ascii="Times New Roman" w:hAnsi="Times New Roman" w:cs="Times New Roman"/>
          <w:color w:val="000000"/>
        </w:rPr>
        <w:t>телефона исполнителя</w:t>
      </w:r>
    </w:p>
    <w:p w:rsidR="00BC40DC" w:rsidRPr="00683117" w:rsidRDefault="00BC40DC" w:rsidP="00BC4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C40DC" w:rsidRPr="00683117" w:rsidRDefault="00BC40DC" w:rsidP="00BC4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2CE6" w:rsidRPr="00683117" w:rsidRDefault="00902CE6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53F3" w:rsidRPr="00683117" w:rsidRDefault="004A53F3" w:rsidP="00902C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680C" w:rsidRPr="00683117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683117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683117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683117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83117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31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683117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683117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3117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683117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683117" w:rsidSect="002C5DD2">
      <w:footerReference w:type="even" r:id="rId11"/>
      <w:footerReference w:type="default" r:id="rId12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33" w:rsidRDefault="00820F33" w:rsidP="005128F2">
      <w:pPr>
        <w:spacing w:after="0" w:line="240" w:lineRule="auto"/>
      </w:pPr>
      <w:r>
        <w:separator/>
      </w:r>
    </w:p>
  </w:endnote>
  <w:endnote w:type="continuationSeparator" w:id="1">
    <w:p w:rsidR="00820F33" w:rsidRDefault="00820F33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950BFB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950BFB">
        <w:pPr>
          <w:pStyle w:val="ad"/>
          <w:jc w:val="right"/>
        </w:pPr>
        <w:fldSimple w:instr=" PAGE   \* MERGEFORMAT ">
          <w:r w:rsidR="006F3B8E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33" w:rsidRDefault="00820F33" w:rsidP="005128F2">
      <w:pPr>
        <w:spacing w:after="0" w:line="240" w:lineRule="auto"/>
      </w:pPr>
      <w:r>
        <w:separator/>
      </w:r>
    </w:p>
  </w:footnote>
  <w:footnote w:type="continuationSeparator" w:id="1">
    <w:p w:rsidR="00820F33" w:rsidRDefault="00820F33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68A"/>
    <w:multiLevelType w:val="hybridMultilevel"/>
    <w:tmpl w:val="E8B2AF74"/>
    <w:lvl w:ilvl="0" w:tplc="98627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2">
    <w:nsid w:val="0E0B688F"/>
    <w:multiLevelType w:val="hybridMultilevel"/>
    <w:tmpl w:val="7BF49D58"/>
    <w:lvl w:ilvl="0" w:tplc="DAE06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B376A67"/>
    <w:multiLevelType w:val="hybridMultilevel"/>
    <w:tmpl w:val="4E9888C8"/>
    <w:lvl w:ilvl="0" w:tplc="FF527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2D5032"/>
    <w:multiLevelType w:val="hybridMultilevel"/>
    <w:tmpl w:val="3F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932BA"/>
    <w:multiLevelType w:val="hybridMultilevel"/>
    <w:tmpl w:val="B24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D667E"/>
    <w:multiLevelType w:val="hybridMultilevel"/>
    <w:tmpl w:val="560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D24D7"/>
    <w:multiLevelType w:val="multilevel"/>
    <w:tmpl w:val="5E42A5D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19E4360"/>
    <w:multiLevelType w:val="hybridMultilevel"/>
    <w:tmpl w:val="CD1E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0938"/>
    <w:multiLevelType w:val="hybridMultilevel"/>
    <w:tmpl w:val="D2D8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28"/>
  </w:num>
  <w:num w:numId="13">
    <w:abstractNumId w:val="26"/>
  </w:num>
  <w:num w:numId="14">
    <w:abstractNumId w:val="25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8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4"/>
  </w:num>
  <w:num w:numId="23">
    <w:abstractNumId w:val="20"/>
  </w:num>
  <w:num w:numId="24">
    <w:abstractNumId w:val="23"/>
  </w:num>
  <w:num w:numId="25">
    <w:abstractNumId w:val="0"/>
  </w:num>
  <w:num w:numId="26">
    <w:abstractNumId w:val="27"/>
  </w:num>
  <w:num w:numId="27">
    <w:abstractNumId w:val="4"/>
  </w:num>
  <w:num w:numId="28">
    <w:abstractNumId w:val="1"/>
  </w:num>
  <w:num w:numId="29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459F5"/>
    <w:rsid w:val="000612B0"/>
    <w:rsid w:val="00082DA9"/>
    <w:rsid w:val="000A197F"/>
    <w:rsid w:val="000F14B0"/>
    <w:rsid w:val="000F246D"/>
    <w:rsid w:val="001254EB"/>
    <w:rsid w:val="00125EE7"/>
    <w:rsid w:val="00132FDF"/>
    <w:rsid w:val="001411EB"/>
    <w:rsid w:val="0015177F"/>
    <w:rsid w:val="001A7F62"/>
    <w:rsid w:val="001D294E"/>
    <w:rsid w:val="00210309"/>
    <w:rsid w:val="002131EB"/>
    <w:rsid w:val="00272046"/>
    <w:rsid w:val="00273327"/>
    <w:rsid w:val="00286FE5"/>
    <w:rsid w:val="002C5DD2"/>
    <w:rsid w:val="002F659F"/>
    <w:rsid w:val="00300293"/>
    <w:rsid w:val="00337733"/>
    <w:rsid w:val="00347BDF"/>
    <w:rsid w:val="00364FC3"/>
    <w:rsid w:val="003872AA"/>
    <w:rsid w:val="0039091D"/>
    <w:rsid w:val="003E582D"/>
    <w:rsid w:val="00405335"/>
    <w:rsid w:val="004119FB"/>
    <w:rsid w:val="0044473C"/>
    <w:rsid w:val="004A53F3"/>
    <w:rsid w:val="00502E16"/>
    <w:rsid w:val="00510890"/>
    <w:rsid w:val="00511A88"/>
    <w:rsid w:val="005128F2"/>
    <w:rsid w:val="00520F6A"/>
    <w:rsid w:val="00527382"/>
    <w:rsid w:val="00541797"/>
    <w:rsid w:val="005673EC"/>
    <w:rsid w:val="00573DF2"/>
    <w:rsid w:val="00574947"/>
    <w:rsid w:val="00591553"/>
    <w:rsid w:val="005D5611"/>
    <w:rsid w:val="005D62C6"/>
    <w:rsid w:val="005E6582"/>
    <w:rsid w:val="006224A9"/>
    <w:rsid w:val="006242F8"/>
    <w:rsid w:val="0065421B"/>
    <w:rsid w:val="0065680C"/>
    <w:rsid w:val="00683117"/>
    <w:rsid w:val="00695149"/>
    <w:rsid w:val="006C3BE7"/>
    <w:rsid w:val="006F3B8E"/>
    <w:rsid w:val="0073714E"/>
    <w:rsid w:val="00765A57"/>
    <w:rsid w:val="00794245"/>
    <w:rsid w:val="007B6A22"/>
    <w:rsid w:val="007D1C5C"/>
    <w:rsid w:val="007E44C1"/>
    <w:rsid w:val="00810FD3"/>
    <w:rsid w:val="0081681D"/>
    <w:rsid w:val="00820F33"/>
    <w:rsid w:val="00837B62"/>
    <w:rsid w:val="00840F8F"/>
    <w:rsid w:val="00855D6D"/>
    <w:rsid w:val="00867871"/>
    <w:rsid w:val="008A275E"/>
    <w:rsid w:val="008C430E"/>
    <w:rsid w:val="008E48C7"/>
    <w:rsid w:val="008F1CFF"/>
    <w:rsid w:val="00902CE6"/>
    <w:rsid w:val="00945E80"/>
    <w:rsid w:val="00950BFB"/>
    <w:rsid w:val="009537EC"/>
    <w:rsid w:val="00963A81"/>
    <w:rsid w:val="009B14CE"/>
    <w:rsid w:val="009C08F8"/>
    <w:rsid w:val="009C6604"/>
    <w:rsid w:val="009D13AA"/>
    <w:rsid w:val="009E7A29"/>
    <w:rsid w:val="00A24808"/>
    <w:rsid w:val="00A42157"/>
    <w:rsid w:val="00A56CF3"/>
    <w:rsid w:val="00A905CC"/>
    <w:rsid w:val="00AA5082"/>
    <w:rsid w:val="00AA6217"/>
    <w:rsid w:val="00B02B8C"/>
    <w:rsid w:val="00B304DB"/>
    <w:rsid w:val="00B46793"/>
    <w:rsid w:val="00B55195"/>
    <w:rsid w:val="00B63656"/>
    <w:rsid w:val="00B80000"/>
    <w:rsid w:val="00B92AAA"/>
    <w:rsid w:val="00B94BFA"/>
    <w:rsid w:val="00B9560A"/>
    <w:rsid w:val="00BC40DC"/>
    <w:rsid w:val="00BF5387"/>
    <w:rsid w:val="00C57172"/>
    <w:rsid w:val="00CA7DDD"/>
    <w:rsid w:val="00CB3C48"/>
    <w:rsid w:val="00D0456F"/>
    <w:rsid w:val="00D13BD4"/>
    <w:rsid w:val="00D30683"/>
    <w:rsid w:val="00D30725"/>
    <w:rsid w:val="00D53A4A"/>
    <w:rsid w:val="00D543F1"/>
    <w:rsid w:val="00D6563B"/>
    <w:rsid w:val="00DB6DE1"/>
    <w:rsid w:val="00DC126B"/>
    <w:rsid w:val="00DE48B4"/>
    <w:rsid w:val="00E21574"/>
    <w:rsid w:val="00E21A99"/>
    <w:rsid w:val="00E541C5"/>
    <w:rsid w:val="00E61EB7"/>
    <w:rsid w:val="00E76CA9"/>
    <w:rsid w:val="00E80D56"/>
    <w:rsid w:val="00F00C89"/>
    <w:rsid w:val="00F34C1B"/>
    <w:rsid w:val="00F6142D"/>
    <w:rsid w:val="00F8516C"/>
    <w:rsid w:val="00FA355C"/>
    <w:rsid w:val="00FE2857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0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c">
    <w:name w:val="Основной текст + Полужирный"/>
    <w:basedOn w:val="a0"/>
    <w:rsid w:val="00902C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d">
    <w:name w:val="Основной текст + Курсив"/>
    <w:basedOn w:val="a0"/>
    <w:rsid w:val="00902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902CE6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HTML">
    <w:name w:val="HTML Preformatted"/>
    <w:basedOn w:val="a"/>
    <w:link w:val="HTML0"/>
    <w:rsid w:val="00BC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40DC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BC4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DD0B-D9B9-4581-9D9E-7FEA33A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2017-03-31T04:50:00Z</cp:lastPrinted>
  <dcterms:created xsi:type="dcterms:W3CDTF">2016-12-12T03:23:00Z</dcterms:created>
  <dcterms:modified xsi:type="dcterms:W3CDTF">2017-06-09T06:14:00Z</dcterms:modified>
</cp:coreProperties>
</file>