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D543F1">
        <w:rPr>
          <w:rFonts w:ascii="Times New Roman" w:hAnsi="Times New Roman" w:cs="Times New Roman"/>
          <w:bCs/>
        </w:rPr>
        <w:t>2</w:t>
      </w:r>
      <w:r w:rsidR="00902CE6">
        <w:rPr>
          <w:rFonts w:ascii="Times New Roman" w:hAnsi="Times New Roman" w:cs="Times New Roman"/>
          <w:bCs/>
        </w:rPr>
        <w:t>1</w:t>
      </w:r>
      <w:r w:rsidR="00837B62">
        <w:rPr>
          <w:rFonts w:ascii="Times New Roman" w:hAnsi="Times New Roman" w:cs="Times New Roman"/>
          <w:bCs/>
        </w:rPr>
        <w:t xml:space="preserve"> апреля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B55195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902CE6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:rsidR="003872AA" w:rsidRPr="00D13BD4" w:rsidRDefault="00D543F1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02CE6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37B62">
        <w:rPr>
          <w:rFonts w:ascii="Times New Roman" w:hAnsi="Times New Roman" w:cs="Times New Roman"/>
          <w:b/>
          <w:bCs/>
          <w:sz w:val="36"/>
          <w:szCs w:val="36"/>
        </w:rPr>
        <w:t xml:space="preserve"> апреля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810FD3" w:rsidRDefault="00810FD3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681D" w:rsidRPr="00FE2857" w:rsidRDefault="00FE2857" w:rsidP="005D56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E2857">
        <w:rPr>
          <w:sz w:val="20"/>
          <w:szCs w:val="20"/>
        </w:rPr>
        <w:t xml:space="preserve">Об утверждении порядка проведения оценки эффективности налоговых льгот по местным налогам; </w:t>
      </w:r>
      <w:r w:rsidRPr="00FE2857">
        <w:rPr>
          <w:bCs/>
          <w:sz w:val="20"/>
          <w:szCs w:val="20"/>
        </w:rPr>
        <w:t xml:space="preserve"> </w:t>
      </w:r>
    </w:p>
    <w:p w:rsidR="00FE2857" w:rsidRPr="005D5611" w:rsidRDefault="00FE2857" w:rsidP="005D5611">
      <w:pPr>
        <w:pStyle w:val="af9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5611">
        <w:rPr>
          <w:rFonts w:ascii="Times New Roman" w:hAnsi="Times New Roman" w:cs="Times New Roman"/>
          <w:sz w:val="20"/>
          <w:szCs w:val="20"/>
        </w:rPr>
        <w:t>О внесении изменений в приложение решения сессии Совета депутатов</w:t>
      </w:r>
      <w:r w:rsidR="005D5611">
        <w:rPr>
          <w:rFonts w:ascii="Times New Roman" w:hAnsi="Times New Roman" w:cs="Times New Roman"/>
          <w:sz w:val="20"/>
          <w:szCs w:val="20"/>
        </w:rPr>
        <w:t xml:space="preserve"> </w:t>
      </w:r>
      <w:r w:rsidRPr="005D5611">
        <w:rPr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 № 6 от 24.10.2014 «Об установлении 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810FD3" w:rsidRDefault="00810FD3" w:rsidP="00810FD3">
      <w:pPr>
        <w:pStyle w:val="afa"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902CE6" w:rsidRPr="00902CE6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902CE6" w:rsidRPr="00902CE6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902CE6" w:rsidRPr="00902CE6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902CE6" w:rsidRPr="00902CE6" w:rsidRDefault="00902CE6" w:rsidP="00902CE6">
      <w:pPr>
        <w:pStyle w:val="af9"/>
        <w:rPr>
          <w:rFonts w:ascii="Times New Roman" w:hAnsi="Times New Roman" w:cs="Times New Roman"/>
          <w:spacing w:val="10"/>
          <w:sz w:val="20"/>
          <w:szCs w:val="20"/>
        </w:rPr>
      </w:pPr>
    </w:p>
    <w:p w:rsidR="00902CE6" w:rsidRPr="00902CE6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РЕШЕНИЕ</w:t>
      </w:r>
    </w:p>
    <w:p w:rsidR="00902CE6" w:rsidRPr="00902CE6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 xml:space="preserve">21.04.2017                   </w:t>
      </w:r>
      <w:r w:rsidRPr="00902CE6">
        <w:rPr>
          <w:rFonts w:ascii="Times New Roman" w:hAnsi="Times New Roman" w:cs="Times New Roman"/>
          <w:sz w:val="20"/>
          <w:szCs w:val="20"/>
        </w:rPr>
        <w:tab/>
        <w:t xml:space="preserve">(двадцать второй сессии)                              № 3  </w:t>
      </w:r>
    </w:p>
    <w:p w:rsidR="00902CE6" w:rsidRPr="00902CE6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 xml:space="preserve">с. Венгерово </w:t>
      </w:r>
    </w:p>
    <w:tbl>
      <w:tblPr>
        <w:tblW w:w="0" w:type="auto"/>
        <w:jc w:val="center"/>
        <w:tblLook w:val="0000"/>
      </w:tblPr>
      <w:tblGrid>
        <w:gridCol w:w="9570"/>
      </w:tblGrid>
      <w:tr w:rsidR="00902CE6" w:rsidRPr="00902CE6" w:rsidTr="009C7045">
        <w:trPr>
          <w:jc w:val="center"/>
        </w:trPr>
        <w:tc>
          <w:tcPr>
            <w:tcW w:w="9570" w:type="dxa"/>
            <w:shd w:val="clear" w:color="auto" w:fill="auto"/>
          </w:tcPr>
          <w:p w:rsidR="00902CE6" w:rsidRPr="00902CE6" w:rsidRDefault="00902CE6" w:rsidP="009C7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b/>
                <w:sz w:val="20"/>
                <w:szCs w:val="20"/>
              </w:rPr>
              <w:t>Об утверждении порядка проведения оценки эффективности</w:t>
            </w:r>
          </w:p>
          <w:p w:rsidR="00902CE6" w:rsidRPr="00902CE6" w:rsidRDefault="00902CE6" w:rsidP="009C70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 льгот по местным налогам</w:t>
            </w:r>
          </w:p>
        </w:tc>
      </w:tr>
    </w:tbl>
    <w:p w:rsidR="00902CE6" w:rsidRPr="00902CE6" w:rsidRDefault="00902CE6" w:rsidP="00902CE6">
      <w:pPr>
        <w:pStyle w:val="ConsPlusNormal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В целях повышения качества управления муниципальными финансами и сокращения предоставления малоэффективных налоговых льгот, руководствуясь Налоговым </w:t>
      </w:r>
      <w:hyperlink r:id="rId8" w:history="1">
        <w:r w:rsidRPr="00902CE6">
          <w:rPr>
            <w:rFonts w:ascii="Times New Roman" w:hAnsi="Times New Roman" w:cs="Times New Roman"/>
          </w:rPr>
          <w:t>кодексом</w:t>
        </w:r>
      </w:hyperlink>
      <w:r w:rsidRPr="00902CE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9" w:history="1">
        <w:r w:rsidRPr="00902CE6">
          <w:rPr>
            <w:rFonts w:ascii="Times New Roman" w:hAnsi="Times New Roman" w:cs="Times New Roman"/>
          </w:rPr>
          <w:t>законом</w:t>
        </w:r>
      </w:hyperlink>
      <w:r w:rsidRPr="00902CE6">
        <w:rPr>
          <w:rFonts w:ascii="Times New Roman" w:hAnsi="Times New Roman" w:cs="Times New Roman"/>
        </w:rPr>
        <w:t xml:space="preserve"> от 6 октября 2003 г. N 131-ФЗ "Об общих принципах организации местного самоуправления в Российской Федерации" и </w:t>
      </w:r>
      <w:hyperlink r:id="rId10" w:history="1">
        <w:r w:rsidRPr="00902CE6">
          <w:rPr>
            <w:rFonts w:ascii="Times New Roman" w:hAnsi="Times New Roman" w:cs="Times New Roman"/>
          </w:rPr>
          <w:t>Уставом</w:t>
        </w:r>
      </w:hyperlink>
      <w:r w:rsidRPr="00902CE6">
        <w:rPr>
          <w:rFonts w:ascii="Times New Roman" w:hAnsi="Times New Roman" w:cs="Times New Roman"/>
        </w:rPr>
        <w:t xml:space="preserve"> Венгеровского сельсовета Венгеровского района Новосибирской области, Совет                     </w:t>
      </w:r>
    </w:p>
    <w:p w:rsidR="00902CE6" w:rsidRPr="00902CE6" w:rsidRDefault="00902CE6" w:rsidP="00902CE6">
      <w:pPr>
        <w:pStyle w:val="ConsPlusNormal"/>
        <w:jc w:val="center"/>
        <w:rPr>
          <w:rFonts w:ascii="Times New Roman" w:hAnsi="Times New Roman" w:cs="Times New Roman"/>
          <w:b/>
        </w:rPr>
      </w:pPr>
      <w:r w:rsidRPr="00902CE6">
        <w:rPr>
          <w:rFonts w:ascii="Times New Roman" w:hAnsi="Times New Roman" w:cs="Times New Roman"/>
          <w:b/>
        </w:rPr>
        <w:t>Р Е Ш И Л:</w:t>
      </w:r>
    </w:p>
    <w:p w:rsidR="00902CE6" w:rsidRPr="00902CE6" w:rsidRDefault="00902CE6" w:rsidP="00902CE6">
      <w:pPr>
        <w:pStyle w:val="ConsPlusNormal"/>
        <w:jc w:val="center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1. Установить обязательность проведения оценки предоставляемых (планируемых к предоставлению) налоговых льгот на предмет их бюджетной и социальной эффективности.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2. Утвердить прилагаемый Порядок проведения оценки эффективности налоговых льгот по местным налогам согласно приложению.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3. Разместить Порядок проведения оценки эффективности налоговых льгот по местным налогам  периодическом печатном издании «ВЕСТНИК Венгеровского сельсовета» и на официальном сайте Венгеровского сельсовета</w:t>
      </w:r>
      <w:r w:rsidRPr="00902CE6">
        <w:rPr>
          <w:rFonts w:ascii="Times New Roman" w:hAnsi="Times New Roman" w:cs="Times New Roman"/>
          <w:i/>
        </w:rPr>
        <w:t>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 Контроль за исполнением решения возложить на главу Венгеровского сельсовета Венгеровского района Новосибирской области.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6. Настоящее решение вступает в силу со дня его</w:t>
      </w:r>
      <w:r w:rsidRPr="00902CE6">
        <w:rPr>
          <w:rFonts w:ascii="Times New Roman" w:hAnsi="Times New Roman" w:cs="Times New Roman"/>
          <w:color w:val="000000"/>
        </w:rPr>
        <w:t xml:space="preserve"> подписания и подлежит</w:t>
      </w:r>
      <w:r w:rsidRPr="00902CE6">
        <w:rPr>
          <w:rFonts w:ascii="Times New Roman" w:hAnsi="Times New Roman" w:cs="Times New Roman"/>
        </w:rPr>
        <w:t xml:space="preserve"> официальному опубликованию.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 Совета депутатов        </w:t>
      </w:r>
      <w:r w:rsidRPr="00902CE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902CE6" w:rsidRPr="00902CE6" w:rsidRDefault="00902CE6" w:rsidP="00902CE6">
      <w:pPr>
        <w:spacing w:line="240" w:lineRule="auto"/>
        <w:jc w:val="both"/>
        <w:rPr>
          <w:rStyle w:val="41"/>
          <w:sz w:val="20"/>
          <w:szCs w:val="20"/>
        </w:rPr>
      </w:pPr>
    </w:p>
    <w:p w:rsidR="00902CE6" w:rsidRPr="00902CE6" w:rsidRDefault="00902CE6" w:rsidP="00902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2CE6">
        <w:rPr>
          <w:rStyle w:val="41"/>
          <w:sz w:val="20"/>
          <w:szCs w:val="20"/>
        </w:rPr>
        <w:t xml:space="preserve">Глава Венгеровского сельсовета                                                   В.Н. Гуляев </w:t>
      </w:r>
    </w:p>
    <w:p w:rsidR="00902CE6" w:rsidRPr="00902CE6" w:rsidRDefault="00902CE6" w:rsidP="00902CE6">
      <w:pPr>
        <w:pStyle w:val="ConsPlusTitle"/>
        <w:rPr>
          <w:rFonts w:ascii="Times New Roman" w:hAnsi="Times New Roman" w:cs="Times New Roman"/>
          <w:sz w:val="20"/>
        </w:rPr>
      </w:pPr>
      <w:r w:rsidRPr="00902CE6">
        <w:rPr>
          <w:rFonts w:ascii="Times New Roman" w:hAnsi="Times New Roman" w:cs="Times New Roman"/>
          <w:b w:val="0"/>
          <w:sz w:val="20"/>
        </w:rPr>
        <w:t xml:space="preserve"> 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Утверждено: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 Решением Совета депутатов 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Венгеровского сельсовета </w:t>
      </w: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                      Венгеровского района </w:t>
      </w: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                         Новосибирской области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от 21 апреля 2017 г. № 3</w:t>
      </w: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bookmarkStart w:id="0" w:name="P27"/>
      <w:bookmarkEnd w:id="0"/>
      <w:r w:rsidRPr="00902CE6">
        <w:rPr>
          <w:rFonts w:ascii="Times New Roman" w:hAnsi="Times New Roman" w:cs="Times New Roman"/>
          <w:b/>
        </w:rPr>
        <w:t>Порядок</w:t>
      </w: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902CE6">
        <w:rPr>
          <w:rFonts w:ascii="Times New Roman" w:hAnsi="Times New Roman" w:cs="Times New Roman"/>
          <w:b/>
        </w:rPr>
        <w:t>проведения оценки эффективности налоговых льгот</w:t>
      </w: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902CE6">
        <w:rPr>
          <w:rFonts w:ascii="Times New Roman" w:hAnsi="Times New Roman" w:cs="Times New Roman"/>
          <w:b/>
        </w:rPr>
        <w:t>по местным налогам</w:t>
      </w: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1. Общие положения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1.1.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1.2. Порядок проведения оценки эффективности налоговых льгот по местным налогам (далее - Порядок) определяет объекты предстоящей оценки эффективности налоговых льгот по местным налогам, условия предоставления налоговых льгот,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1.3. Настоящий Порядок распространяется на предоставленные решениями Совета депутатов Венгеровского сельсовета Венгеровского района Новосибирской области, а также планируемые к предоставлению налоговые льготы по местным налогам (далее – налоговые льготы).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2. Основные понятия и термины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2.1.  В настоящем Порядке используются следующие основные понятия и термины: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  <w:b/>
        </w:rPr>
        <w:t>налоговая льгота –</w:t>
      </w:r>
      <w:r w:rsidRPr="00902CE6">
        <w:rPr>
          <w:rFonts w:ascii="Times New Roman" w:hAnsi="Times New Roman" w:cs="Times New Roman"/>
        </w:rPr>
        <w:t xml:space="preserve">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  <w:b/>
        </w:rPr>
        <w:t>оценка эффективности –</w:t>
      </w:r>
      <w:r w:rsidRPr="00902CE6">
        <w:rPr>
          <w:rFonts w:ascii="Times New Roman" w:hAnsi="Times New Roman" w:cs="Times New Roman"/>
        </w:rPr>
        <w:t xml:space="preserve"> процедура сопоставления результатов предоставления налоговых льгот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  <w:b/>
        </w:rPr>
        <w:t>бюджетная эффективность –</w:t>
      </w:r>
      <w:r w:rsidRPr="00902CE6">
        <w:rPr>
          <w:rFonts w:ascii="Times New Roman" w:hAnsi="Times New Roman" w:cs="Times New Roman"/>
        </w:rPr>
        <w:t xml:space="preserve"> оценка результата хозяйственной деятельности категорий налогоплательщиков, которым предоставлены налоговые льготы с точки зрения влияния на доходы и расходы местного бюджета;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  <w:b/>
        </w:rPr>
        <w:t>социальная эффективность –</w:t>
      </w:r>
      <w:r w:rsidRPr="00902CE6">
        <w:rPr>
          <w:rFonts w:ascii="Times New Roman" w:hAnsi="Times New Roman" w:cs="Times New Roman"/>
        </w:rPr>
        <w:t xml:space="preserve"> оценка степени достижения социально значимого эффекта, направленного на повышение уровня жизни населения;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Иные понятия и термины используются в значениях, определяемых Налоговым кодексом Российской Федерации.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3. Основные принципы и цели установления налоговых льгот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 xml:space="preserve">3.1. Установление налоговых льгот осуществляется с соблюдением следующих основных принципов: 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налоговые льготы устанавливаются в пределах полномочий органов местного самоуправления, установленных федеральным законодательством;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налоговые льготы устанавливаются отдельным категориям налогоплательщиков.</w:t>
      </w:r>
    </w:p>
    <w:p w:rsidR="00902CE6" w:rsidRPr="00902CE6" w:rsidRDefault="00902CE6" w:rsidP="009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3.2. Основной целью предоставления налоговых льгот является оказание поддержки социально незащищенным категориям граждан.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4. Виды налоговых льгот и условия их предоставления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4.1. Налоговые льготы предоставляются налогоплательщикам на основании решений Совета депутатов Венгеровского сельсовета Венгеровского района Новосибирской области.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4.2. Налогоплательщикам могут устанавливаться следующие виды налоговых льгот: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освобождение от уплаты налога (полное или частичное);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установление размера не облагаемой налогом суммы для отдельных категорий налогоплательщиков;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4.3. Налоговые льготы предоставляются в пределах сумм, подлежащих зачислению в бюджет поселения.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 Порядок и сроки проведения оценки эффективности налоговых льгот.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5.1. Сроки проведения оценки: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а) по предоставленным налоговым льготам - ежегодно по состоянию на 1 января года, следующего за отчетным финансовым годом, в срок не позднее 1 октября;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б) по планируемым к предоставлению налоговым льготам - в сроки, установленные для подготовки проектов решений Совета депутатов Венгеровского сельсовета Венгеровского района Новосибирской области, предусматривающих предоставление налоговых льгот.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5.2. Источником информации для расчетов оценки эффективности налоговых льгот служат данные налоговой отчетности  (отчет о налоговой базе и структуре начислений по местным налогам Ф№ 5-МН), а также иная достоверная информация.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5.3. При проведении оценки эффективности налоговых льгот уполномоченным органом используются следующие показатели: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налогооблагаемая база по налогу на начало и конец отчетного периода;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ставка налога;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льготная ставка налога (при предоставлении льготы по пониженной ставке);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сумма сокращения базы налога (при полном или частичном освобождении базы налога от налога от налогообложения) за истекший период отчетного года;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сумма начисленных налогов в бюджет поселения;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сумма уплаченных налогов в бюджет поселения;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сумма задолженности по уплате налогов в бюджет поселения;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5.4. Оценка эффективности налоговых льгот может включать в себя как оценку бюджетной и социальной эффективности, так и оценку только социальной эффективности в зависимости от категории налогоплательщиков.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5.5. Бюджетная эффективность предоставленных налоговых льгот определяется на основании сравнения сумм налогов, поступивших в местный бюджет за последний отчетный год и год, предшествующий последнему отчетному, по соответствующему виду экономической деятельности, на который распространяется налоговая льгота.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5.6. Бюджетная эффективность предоставленных налоговых льгот считается высокой в случае, если сумма налогов, поступивших в местный бюджет по соответствующему виду экономической деятельности за последний отчетный год, превышает сумму налогов, поступивших за год, предшествующий последнему отчетному году.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Положительная динамика оценивается баллом 1, отсутствие изменений либо отрицательная динамика оценивается баллом 0.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5.7. Оценка бюджетной эффективности планируемых к предоставлению налоговых льгот производится по плановому периоду. В данном случае бюджетная эффективность предоставления налоговых льгот определяется на основе сравнения сумм налогов, поступивших в местный бюджет за отчетный финансовый год и очередной финансовый год по соответствующей категории налогоплательщиков, претендующих на получение налоговой льготы. Бюджетная эффективность планируемой к предоставлению налоговой льготы считается высокой в случае, если прирост сумм, планируемых к уплате налогов в местный бюджет за очередной финансовый год, по сравнению с отчетным финансовым годом превышает сумму выпадающих доходов местного бюджета от предоставления налоговой льготы.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Положительная динамика оценивается баллом 1, отсутствие изменений либо отрицательная динамика оценивается баллом 0.</w:t>
      </w:r>
    </w:p>
    <w:p w:rsidR="00902CE6" w:rsidRPr="00902CE6" w:rsidRDefault="00902CE6" w:rsidP="00902CE6">
      <w:pPr>
        <w:pStyle w:val="14"/>
        <w:shd w:val="clear" w:color="auto" w:fill="auto"/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 xml:space="preserve">5.8. В качестве критерия </w:t>
      </w:r>
      <w:r w:rsidRPr="00902CE6">
        <w:rPr>
          <w:rStyle w:val="afc"/>
          <w:b w:val="0"/>
          <w:color w:val="auto"/>
          <w:sz w:val="20"/>
          <w:szCs w:val="20"/>
        </w:rPr>
        <w:t>социальной эффективности</w:t>
      </w:r>
      <w:r w:rsidRPr="00902CE6">
        <w:rPr>
          <w:rStyle w:val="afc"/>
          <w:color w:val="auto"/>
          <w:sz w:val="20"/>
          <w:szCs w:val="20"/>
        </w:rPr>
        <w:t xml:space="preserve"> </w:t>
      </w:r>
      <w:r w:rsidRPr="00902CE6">
        <w:rPr>
          <w:color w:val="auto"/>
          <w:sz w:val="20"/>
          <w:szCs w:val="20"/>
        </w:rPr>
        <w:t xml:space="preserve">налоговых льгот </w:t>
      </w:r>
      <w:r w:rsidRPr="00902CE6">
        <w:rPr>
          <w:rStyle w:val="afd"/>
          <w:i w:val="0"/>
          <w:color w:val="auto"/>
          <w:sz w:val="20"/>
          <w:szCs w:val="20"/>
        </w:rPr>
        <w:t>для физических лиц</w:t>
      </w:r>
      <w:r w:rsidRPr="00902CE6">
        <w:rPr>
          <w:color w:val="auto"/>
          <w:sz w:val="20"/>
          <w:szCs w:val="20"/>
        </w:rPr>
        <w:t xml:space="preserve"> может выступать сумма предоставляемых налоговых льгот налогоплательщикам, обратившимся за предоставлением социальной помощи.</w:t>
      </w:r>
    </w:p>
    <w:p w:rsidR="00902CE6" w:rsidRPr="00902CE6" w:rsidRDefault="00902CE6" w:rsidP="00902CE6">
      <w:pPr>
        <w:pStyle w:val="14"/>
        <w:shd w:val="clear" w:color="auto" w:fill="auto"/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 xml:space="preserve">Для остальных категорий налогоплательщиков </w:t>
      </w:r>
      <w:r w:rsidRPr="00902CE6">
        <w:rPr>
          <w:rStyle w:val="afc"/>
          <w:b w:val="0"/>
          <w:color w:val="auto"/>
          <w:sz w:val="20"/>
          <w:szCs w:val="20"/>
        </w:rPr>
        <w:t>социальная эффективность</w:t>
      </w:r>
      <w:r w:rsidRPr="00902CE6">
        <w:rPr>
          <w:rStyle w:val="afc"/>
          <w:color w:val="auto"/>
          <w:sz w:val="20"/>
          <w:szCs w:val="20"/>
        </w:rPr>
        <w:t xml:space="preserve"> </w:t>
      </w:r>
      <w:r w:rsidRPr="00902CE6">
        <w:rPr>
          <w:color w:val="auto"/>
          <w:sz w:val="20"/>
          <w:szCs w:val="20"/>
        </w:rPr>
        <w:t xml:space="preserve">налоговых льгот - последствия введения налоговой льготы, определяемые показателями, отражающими динамику производственных и финансовых результатов деятельности тех категорий налогоплательщиков, которым </w:t>
      </w:r>
      <w:r w:rsidRPr="00902CE6">
        <w:rPr>
          <w:color w:val="auto"/>
          <w:sz w:val="20"/>
          <w:szCs w:val="20"/>
        </w:rPr>
        <w:lastRenderedPageBreak/>
        <w:t>предоставлена налоговая льгота, и (или)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</w:p>
    <w:p w:rsidR="00902CE6" w:rsidRPr="00902CE6" w:rsidRDefault="00902CE6" w:rsidP="00902CE6">
      <w:pPr>
        <w:pStyle w:val="14"/>
        <w:shd w:val="clear" w:color="auto" w:fill="auto"/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>Социальная эффективность для таких налогоплательщиков определяется показателями, характеризующими динамику социально-экономических показателей их деятельности:</w:t>
      </w:r>
    </w:p>
    <w:p w:rsidR="00902CE6" w:rsidRPr="00902CE6" w:rsidRDefault="00902CE6" w:rsidP="00902CE6">
      <w:pPr>
        <w:pStyle w:val="14"/>
        <w:shd w:val="clear" w:color="auto" w:fill="auto"/>
        <w:tabs>
          <w:tab w:val="left" w:pos="2217"/>
          <w:tab w:val="right" w:pos="8957"/>
        </w:tabs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>увеличение средней заработной платы работников в сфере деятельности, на которую распространяется налоговая льгота;</w:t>
      </w:r>
    </w:p>
    <w:p w:rsidR="00902CE6" w:rsidRPr="00902CE6" w:rsidRDefault="00902CE6" w:rsidP="00902CE6">
      <w:pPr>
        <w:pStyle w:val="14"/>
        <w:shd w:val="clear" w:color="auto" w:fill="auto"/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>создание новых рабочих мест в сфере деятельности, на которую распространяется налоговая льгота;</w:t>
      </w:r>
    </w:p>
    <w:p w:rsidR="00902CE6" w:rsidRPr="00902CE6" w:rsidRDefault="00902CE6" w:rsidP="00902CE6">
      <w:pPr>
        <w:pStyle w:val="14"/>
        <w:shd w:val="clear" w:color="auto" w:fill="auto"/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>направление средств, высвободившихся в результате предоставления налоговых льгот, в полном объеме на собственное развитие;</w:t>
      </w:r>
    </w:p>
    <w:p w:rsidR="00902CE6" w:rsidRPr="00902CE6" w:rsidRDefault="00902CE6" w:rsidP="00902CE6">
      <w:pPr>
        <w:pStyle w:val="14"/>
        <w:shd w:val="clear" w:color="auto" w:fill="auto"/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>улучшение условий труда работников в сфере деятельности, на которую распространяется налоговая льгота;</w:t>
      </w:r>
    </w:p>
    <w:p w:rsidR="00902CE6" w:rsidRPr="00902CE6" w:rsidRDefault="00902CE6" w:rsidP="00902CE6">
      <w:pPr>
        <w:pStyle w:val="14"/>
        <w:shd w:val="clear" w:color="auto" w:fill="auto"/>
        <w:tabs>
          <w:tab w:val="left" w:pos="2217"/>
          <w:tab w:val="right" w:pos="8957"/>
        </w:tabs>
        <w:spacing w:line="240" w:lineRule="auto"/>
        <w:ind w:firstLine="709"/>
        <w:rPr>
          <w:color w:val="auto"/>
          <w:sz w:val="20"/>
          <w:szCs w:val="20"/>
        </w:rPr>
      </w:pPr>
      <w:r w:rsidRPr="00902CE6">
        <w:rPr>
          <w:color w:val="auto"/>
          <w:sz w:val="20"/>
          <w:szCs w:val="20"/>
        </w:rPr>
        <w:t>отчисления высвободившихся средств на социальные проекты, благотворительность, повышение экологической безопасности в расчете на одного работника и др.</w:t>
      </w:r>
    </w:p>
    <w:p w:rsidR="00902CE6" w:rsidRPr="00902CE6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>Положительная динамика каждого показателя оценивается баллом 1, отсутствие изменений либо отрицательная динамика по каждому показателю оценивается баллом 0.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5.9. Эффективность предоставленных (планируемых к предоставлению) налоговых льгот признается высокой при общей сумме баллов показателей бюджетной и социальной эффективности, равной двум и более, низкой - при общей сумме баллов менее двух.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5.10. Оценка эффективности налоговых льгот производится уполномоченным органом в 2 этапа.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5.11. На первом этапе производится инвентаризация предоставленных в соответствии с решениями Совета депутатов Венгеровского сельсовета Венгеровского района Новосибирской области налоговых льгот.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 xml:space="preserve">По результатам инвентаризации составляется реестр предоставленных налоговых льгот. Ведение реестра осуществляется по форме согласно приложению к настоящему Порядку. При предоставлении новых налоговых льгот по местным налогам, отмене льгот или изменении содержания льготы в реестр вносятся соответствующие поправки.  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5.12. На втором этапе определяются потери (суммы недополученных доходов) бюджета поселения, обусловленные предоставлением налоговых льгот.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Оценка потерь производится по следующим формулам: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1) В случае если предоставление льготы заключается в освобождении от налогообложения части базы налога: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2CE6">
        <w:rPr>
          <w:rFonts w:ascii="Times New Roman" w:hAnsi="Times New Roman" w:cs="Times New Roman"/>
          <w:i/>
          <w:sz w:val="20"/>
          <w:szCs w:val="20"/>
        </w:rPr>
        <w:t>Спб = Сснб х НС,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где Спб – сумма потерь (сумма недополученных доходов) бюджета поселения;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Сснб – сумма (размер) сокращения базы налога по причине предоставления льгот;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НС – действующая в период предоставления льгот ставка налога;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2) в случае если предоставление льготы заключается в обложении части базы налога по пониженной налоговой ставке: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2CE6">
        <w:rPr>
          <w:rFonts w:ascii="Times New Roman" w:hAnsi="Times New Roman" w:cs="Times New Roman"/>
          <w:i/>
          <w:sz w:val="20"/>
          <w:szCs w:val="20"/>
        </w:rPr>
        <w:t>Спб = БНл х (НСб – НСл),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где Спб – сумма потерь (сумма недополученных доходов) бюджета поселения;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БНл – размер базы налога, на которую распространяется действие льготной ставки;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НСб – действующая (предполагаемая) в период предоставления льгот базовая ставка налога;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НСл – льготная ставка налога.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6. Применение результатов оценки эффективности налоговых льгот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6.1. По результатам проведения оценки составляется аналитическая записка Главе сельского поселения.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6.2. Результаты оценки эффективности налоговых льгот используются для: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разработки бюджета поселения на очередной финансовый год и среднесрочную перспективу;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своевременного принятия мер по отмене неэффективных налоговых льгот;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- введения новых видов налоговых льгот (внесения изменений в предоставленные налоговые льготы).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7. Мониторинг результатов оценки эффективности налоговых льгот</w:t>
      </w: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Регулярность проведения оценки эффективности налоговых льгот обеспечивается постоянно действующей системой их мониторинга уполномоченным органом в сроки, установленные пунктом 5.1 настоящего Порядка.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Приложение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к Порядку проведения оценки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эффективности налоговых льгот</w:t>
      </w:r>
    </w:p>
    <w:p w:rsidR="00902CE6" w:rsidRPr="00902CE6" w:rsidRDefault="00902CE6" w:rsidP="00902CE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02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по местным налогам</w:t>
      </w:r>
    </w:p>
    <w:p w:rsidR="00902CE6" w:rsidRPr="00902CE6" w:rsidRDefault="00902CE6" w:rsidP="009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2CE6">
        <w:rPr>
          <w:rFonts w:ascii="Times New Roman" w:hAnsi="Times New Roman" w:cs="Times New Roman"/>
          <w:b/>
          <w:sz w:val="20"/>
          <w:szCs w:val="20"/>
        </w:rPr>
        <w:t>РЕЕСТР</w:t>
      </w:r>
    </w:p>
    <w:p w:rsidR="00902CE6" w:rsidRPr="00902CE6" w:rsidRDefault="00902CE6" w:rsidP="00902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2CE6">
        <w:rPr>
          <w:rFonts w:ascii="Times New Roman" w:hAnsi="Times New Roman" w:cs="Times New Roman"/>
          <w:b/>
          <w:sz w:val="20"/>
          <w:szCs w:val="20"/>
        </w:rPr>
        <w:t>предоставленных налоговых льгот по состоянию</w:t>
      </w:r>
    </w:p>
    <w:p w:rsidR="00902CE6" w:rsidRPr="00902CE6" w:rsidRDefault="00902CE6" w:rsidP="00902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2CE6">
        <w:rPr>
          <w:rFonts w:ascii="Times New Roman" w:hAnsi="Times New Roman" w:cs="Times New Roman"/>
          <w:sz w:val="20"/>
          <w:szCs w:val="20"/>
        </w:rPr>
        <w:t>на «_____»_______________________20____ года</w:t>
      </w:r>
    </w:p>
    <w:p w:rsidR="00902CE6" w:rsidRPr="00902CE6" w:rsidRDefault="00902CE6" w:rsidP="00902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02CE6" w:rsidRPr="00902CE6" w:rsidRDefault="00902CE6" w:rsidP="0090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554"/>
        <w:gridCol w:w="1800"/>
        <w:gridCol w:w="1649"/>
        <w:gridCol w:w="1781"/>
        <w:gridCol w:w="2246"/>
      </w:tblGrid>
      <w:tr w:rsidR="00902CE6" w:rsidRPr="00902CE6" w:rsidTr="009C7045">
        <w:tc>
          <w:tcPr>
            <w:tcW w:w="778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65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324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Вид предоставленной льготы</w:t>
            </w: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</w:t>
            </w: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Объемы, предоставленных льгот, тыс. рублей</w:t>
            </w: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итогам оценки льгот </w:t>
            </w:r>
            <w:r w:rsidRPr="00902CE6">
              <w:rPr>
                <w:rFonts w:ascii="Times New Roman" w:hAnsi="Times New Roman" w:cs="Times New Roman"/>
                <w:i/>
                <w:sz w:val="20"/>
                <w:szCs w:val="20"/>
              </w:rPr>
              <w:t>(отменить/сохранить)</w:t>
            </w:r>
          </w:p>
        </w:tc>
      </w:tr>
      <w:tr w:rsidR="00902CE6" w:rsidRPr="00902CE6" w:rsidTr="009C7045">
        <w:trPr>
          <w:trHeight w:val="211"/>
        </w:trPr>
        <w:tc>
          <w:tcPr>
            <w:tcW w:w="778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2CE6" w:rsidRPr="00902CE6" w:rsidTr="009C7045">
        <w:trPr>
          <w:trHeight w:val="276"/>
        </w:trPr>
        <w:tc>
          <w:tcPr>
            <w:tcW w:w="778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CE6" w:rsidRPr="00902CE6" w:rsidTr="009C7045">
        <w:tc>
          <w:tcPr>
            <w:tcW w:w="778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CE6" w:rsidRPr="00902CE6" w:rsidTr="009C7045">
        <w:tc>
          <w:tcPr>
            <w:tcW w:w="778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902CE6" w:rsidRPr="00902CE6" w:rsidRDefault="00902CE6" w:rsidP="009C7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CE6" w:rsidRPr="00A45BB3" w:rsidRDefault="00902CE6" w:rsidP="00902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EB" w:rsidRPr="001254EB" w:rsidRDefault="001254EB" w:rsidP="001254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54EB">
        <w:rPr>
          <w:rFonts w:ascii="Times New Roman" w:eastAsia="Calibri" w:hAnsi="Times New Roman" w:cs="Times New Roman"/>
          <w:sz w:val="20"/>
          <w:szCs w:val="20"/>
        </w:rPr>
        <w:t>Совет депутатов Венгеровского сельсовета</w:t>
      </w:r>
    </w:p>
    <w:p w:rsidR="001254EB" w:rsidRPr="001254EB" w:rsidRDefault="001254EB" w:rsidP="001254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54EB">
        <w:rPr>
          <w:rFonts w:ascii="Times New Roman" w:eastAsia="Calibri" w:hAnsi="Times New Roman" w:cs="Times New Roman"/>
          <w:sz w:val="20"/>
          <w:szCs w:val="20"/>
        </w:rPr>
        <w:t>Венгеровского района Новосибирской области</w:t>
      </w:r>
    </w:p>
    <w:p w:rsidR="001254EB" w:rsidRPr="001254EB" w:rsidRDefault="001254EB" w:rsidP="001254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54EB">
        <w:rPr>
          <w:rFonts w:ascii="Times New Roman" w:eastAsia="Calibri" w:hAnsi="Times New Roman" w:cs="Times New Roman"/>
          <w:sz w:val="20"/>
          <w:szCs w:val="20"/>
        </w:rPr>
        <w:t>пятого созыва</w:t>
      </w:r>
    </w:p>
    <w:p w:rsidR="001254EB" w:rsidRPr="001254EB" w:rsidRDefault="001254EB" w:rsidP="001254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54EB" w:rsidRPr="001254EB" w:rsidRDefault="001254EB" w:rsidP="001254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54EB" w:rsidRPr="001254EB" w:rsidRDefault="001254EB" w:rsidP="001254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54EB">
        <w:rPr>
          <w:rFonts w:ascii="Times New Roman" w:eastAsia="Calibri" w:hAnsi="Times New Roman" w:cs="Times New Roman"/>
          <w:sz w:val="20"/>
          <w:szCs w:val="20"/>
        </w:rPr>
        <w:t>РЕШЕНИЕ</w:t>
      </w:r>
    </w:p>
    <w:p w:rsidR="001254EB" w:rsidRPr="001254EB" w:rsidRDefault="001254EB" w:rsidP="001254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54EB" w:rsidRPr="001254EB" w:rsidRDefault="001254EB" w:rsidP="001254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54EB">
        <w:rPr>
          <w:rFonts w:ascii="Times New Roman" w:eastAsia="Calibri" w:hAnsi="Times New Roman" w:cs="Times New Roman"/>
          <w:sz w:val="20"/>
          <w:szCs w:val="20"/>
        </w:rPr>
        <w:t>21.04.2017                         (двадцать второй сессии)                                        № 5</w:t>
      </w:r>
    </w:p>
    <w:p w:rsidR="001254EB" w:rsidRPr="001254EB" w:rsidRDefault="001254EB" w:rsidP="001254EB">
      <w:pPr>
        <w:pStyle w:val="af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4EB" w:rsidRPr="001254EB" w:rsidRDefault="001254EB" w:rsidP="001254EB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О внесении изменений в приложение решения сессии Совета депутатов</w:t>
      </w:r>
    </w:p>
    <w:p w:rsidR="001254EB" w:rsidRPr="001254EB" w:rsidRDefault="001254EB" w:rsidP="001254EB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 № 6 от 24.10.2014 «Об установлении 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1254EB" w:rsidRPr="001254EB" w:rsidRDefault="001254EB" w:rsidP="001254E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254EB" w:rsidRPr="001254EB" w:rsidRDefault="001254EB" w:rsidP="001254E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В соответствии с Налоговым кодексом Российской Федерации</w:t>
      </w:r>
    </w:p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РЕШИЛ:</w:t>
      </w:r>
    </w:p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1.Внести  следующее дополнение в приложение к решению сессии Совета депутатов Венгеровского сельсовета № 6 от 24.10.2014 «Об установлении 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- Пункт 6 читать в следующей редакции:</w:t>
      </w:r>
    </w:p>
    <w:tbl>
      <w:tblPr>
        <w:tblStyle w:val="a6"/>
        <w:tblW w:w="9571" w:type="dxa"/>
        <w:tblLayout w:type="fixed"/>
        <w:tblLook w:val="04A0"/>
      </w:tblPr>
      <w:tblGrid>
        <w:gridCol w:w="675"/>
        <w:gridCol w:w="7371"/>
        <w:gridCol w:w="1525"/>
      </w:tblGrid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№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п/п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Категория земель и /или разрешенное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EB" w:rsidRPr="001254EB" w:rsidRDefault="001254EB" w:rsidP="009C7045">
            <w:pPr>
              <w:pStyle w:val="af9"/>
            </w:pPr>
            <w:r w:rsidRPr="001254EB">
              <w:t xml:space="preserve">Налоговая 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ставка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(в %)</w:t>
            </w:r>
          </w:p>
          <w:p w:rsidR="001254EB" w:rsidRPr="001254EB" w:rsidRDefault="001254EB" w:rsidP="009C7045">
            <w:pPr>
              <w:pStyle w:val="af9"/>
            </w:pPr>
          </w:p>
        </w:tc>
      </w:tr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  <w:jc w:val="both"/>
            </w:pPr>
            <w:r w:rsidRPr="001254EB">
              <w:t>Земельные участки, предназначенные для размещения объектов образования, здравоохранения, науки и социального обеспечения,  физической культуры и спорта, культуры, искусства, религии, ветеринарии и объектов по оказанию услуг в области бухгалтерского учета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EB" w:rsidRPr="001254EB" w:rsidRDefault="001254EB" w:rsidP="009C7045">
            <w:pPr>
              <w:pStyle w:val="af9"/>
            </w:pPr>
            <w:r w:rsidRPr="001254EB">
              <w:t>0,15</w:t>
            </w:r>
          </w:p>
        </w:tc>
      </w:tr>
    </w:tbl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254EB" w:rsidRPr="001254EB" w:rsidRDefault="001254EB" w:rsidP="001254E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2. Разместить Порядок проведения оценки эффективности налоговых льгот по местным налогам  периодическом печатном издании «ВЕСТНИК Венгеровского сельсовета» и на официальном сайте Венгеровского сельсовета</w:t>
      </w:r>
    </w:p>
    <w:p w:rsidR="001254EB" w:rsidRPr="001254EB" w:rsidRDefault="001254EB" w:rsidP="001254E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3. Данное решение вступает в силу с 01.01.2017 года.</w:t>
      </w:r>
    </w:p>
    <w:p w:rsidR="001254EB" w:rsidRPr="001254EB" w:rsidRDefault="001254EB" w:rsidP="001254EB">
      <w:pPr>
        <w:rPr>
          <w:rFonts w:ascii="Times New Roman" w:hAnsi="Times New Roman" w:cs="Times New Roman"/>
          <w:sz w:val="20"/>
          <w:szCs w:val="20"/>
        </w:rPr>
      </w:pPr>
    </w:p>
    <w:p w:rsidR="001254EB" w:rsidRPr="001254EB" w:rsidRDefault="001254EB" w:rsidP="001254EB">
      <w:pPr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        С.А.Игнатов</w:t>
      </w:r>
    </w:p>
    <w:p w:rsidR="001254EB" w:rsidRPr="001254EB" w:rsidRDefault="001254EB" w:rsidP="001254EB">
      <w:pPr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lastRenderedPageBreak/>
        <w:t xml:space="preserve">Глава Венгеровского сельсовета                                        В.Н. Гуляев </w:t>
      </w:r>
    </w:p>
    <w:p w:rsidR="001254EB" w:rsidRPr="001254EB" w:rsidRDefault="001254EB" w:rsidP="00FE2857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Приложение к решению № 5</w:t>
      </w:r>
    </w:p>
    <w:p w:rsidR="001254EB" w:rsidRPr="001254EB" w:rsidRDefault="001254EB" w:rsidP="00FE2857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от  21.04.2017 г. сессии Совета </w:t>
      </w:r>
    </w:p>
    <w:p w:rsidR="001254EB" w:rsidRPr="001254EB" w:rsidRDefault="001254EB" w:rsidP="00FE2857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депутатов Венгеровского сельсовета</w:t>
      </w:r>
    </w:p>
    <w:p w:rsidR="001254EB" w:rsidRPr="001254EB" w:rsidRDefault="001254EB" w:rsidP="001254EB">
      <w:pPr>
        <w:pStyle w:val="af9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1254EB" w:rsidRPr="001254EB" w:rsidRDefault="001254EB" w:rsidP="001254EB">
      <w:pPr>
        <w:pStyle w:val="af9"/>
        <w:rPr>
          <w:rFonts w:ascii="Times New Roman" w:hAnsi="Times New Roman" w:cs="Times New Roman"/>
          <w:sz w:val="20"/>
          <w:szCs w:val="20"/>
        </w:rPr>
      </w:pPr>
      <w:r w:rsidRPr="001254EB">
        <w:rPr>
          <w:rFonts w:ascii="Times New Roman" w:hAnsi="Times New Roman" w:cs="Times New Roman"/>
          <w:sz w:val="20"/>
          <w:szCs w:val="20"/>
        </w:rPr>
        <w:t xml:space="preserve">                                            Ставка земельного налога</w:t>
      </w:r>
    </w:p>
    <w:p w:rsidR="001254EB" w:rsidRPr="001254EB" w:rsidRDefault="001254EB" w:rsidP="001254EB">
      <w:pPr>
        <w:pStyle w:val="af9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№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п/п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Категория земель и /или разрешенное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EB" w:rsidRPr="001254EB" w:rsidRDefault="001254EB" w:rsidP="009C7045">
            <w:pPr>
              <w:pStyle w:val="af9"/>
            </w:pPr>
            <w:r w:rsidRPr="001254EB">
              <w:t xml:space="preserve">Налоговая 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ставка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(в %)</w:t>
            </w:r>
          </w:p>
          <w:p w:rsidR="001254EB" w:rsidRPr="001254EB" w:rsidRDefault="001254EB" w:rsidP="009C7045">
            <w:pPr>
              <w:pStyle w:val="af9"/>
            </w:pPr>
          </w:p>
        </w:tc>
      </w:tr>
      <w:tr w:rsidR="001254EB" w:rsidRPr="001254EB" w:rsidTr="009C7045">
        <w:trPr>
          <w:trHeight w:val="9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Отнесенные к землям сельскохозяйственного назначения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в случае  использования для производства сельскохозяйственной продукции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4EB" w:rsidRPr="001254EB" w:rsidRDefault="001254EB" w:rsidP="009C7045">
            <w:pPr>
              <w:pStyle w:val="af9"/>
            </w:pPr>
            <w:r w:rsidRPr="001254EB">
              <w:t>0,1</w:t>
            </w:r>
          </w:p>
          <w:p w:rsidR="001254EB" w:rsidRPr="001254EB" w:rsidRDefault="001254EB" w:rsidP="009C7045">
            <w:pPr>
              <w:pStyle w:val="af9"/>
            </w:pPr>
          </w:p>
        </w:tc>
      </w:tr>
      <w:tr w:rsidR="001254EB" w:rsidRPr="001254EB" w:rsidTr="009C7045">
        <w:trPr>
          <w:trHeight w:val="10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Отнесенные к землям сельскохозяйственного назначения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в случае неиспользования земель  для производства сельскохозяйственной продукции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0,3</w:t>
            </w:r>
          </w:p>
        </w:tc>
      </w:tr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0,3</w:t>
            </w:r>
          </w:p>
        </w:tc>
      </w:tr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Предоставленные для личного подсобного хозяйства,</w:t>
            </w:r>
          </w:p>
          <w:p w:rsidR="001254EB" w:rsidRPr="001254EB" w:rsidRDefault="001254EB" w:rsidP="009C7045">
            <w:pPr>
              <w:pStyle w:val="af9"/>
            </w:pPr>
            <w:r w:rsidRPr="001254EB">
              <w:t>садоводства, огородничества или животноводства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0,3</w:t>
            </w:r>
          </w:p>
        </w:tc>
      </w:tr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Прочие земельные участки,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религии, ветеринарии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1,5</w:t>
            </w:r>
          </w:p>
        </w:tc>
      </w:tr>
      <w:tr w:rsidR="001254EB" w:rsidRPr="001254EB" w:rsidTr="009C7045">
        <w:trPr>
          <w:trHeight w:val="1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Земельные участки, предназначенные для размещения объектов образования, здравоохранения, науки и социального обеспечения,  физической культуры и спорта, культуры, искусства, религии, ветеринарии и объектов по оказанию услуг в области бухгалтерского учета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0,15</w:t>
            </w:r>
          </w:p>
        </w:tc>
      </w:tr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 xml:space="preserve">Земли сельского кладбища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Освобождены</w:t>
            </w:r>
          </w:p>
        </w:tc>
      </w:tr>
      <w:tr w:rsidR="001254EB" w:rsidRPr="001254EB" w:rsidTr="009C70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/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/>
        </w:tc>
      </w:tr>
      <w:tr w:rsidR="001254EB" w:rsidRPr="001254EB" w:rsidTr="009C7045">
        <w:trPr>
          <w:trHeight w:val="4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 xml:space="preserve">Земельные участки, занятые государственными автомобильными дорогами общего пользования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EB" w:rsidRPr="001254EB" w:rsidRDefault="001254EB" w:rsidP="009C7045">
            <w:pPr>
              <w:pStyle w:val="af9"/>
            </w:pPr>
            <w:r w:rsidRPr="001254EB">
              <w:t>Освобождены</w:t>
            </w:r>
          </w:p>
        </w:tc>
      </w:tr>
    </w:tbl>
    <w:p w:rsidR="001254EB" w:rsidRPr="001254EB" w:rsidRDefault="001254EB" w:rsidP="001254EB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254EB" w:rsidRPr="00E967F5" w:rsidRDefault="001254EB" w:rsidP="001254EB">
      <w:pPr>
        <w:rPr>
          <w:rFonts w:ascii="Times New Roman" w:hAnsi="Times New Roman" w:cs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11"/>
      <w:footerReference w:type="default" r:id="rId12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2D" w:rsidRDefault="003E582D" w:rsidP="005128F2">
      <w:pPr>
        <w:spacing w:after="0" w:line="240" w:lineRule="auto"/>
      </w:pPr>
      <w:r>
        <w:separator/>
      </w:r>
    </w:p>
  </w:endnote>
  <w:endnote w:type="continuationSeparator" w:id="1">
    <w:p w:rsidR="003E582D" w:rsidRDefault="003E582D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5E6582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5E6582">
        <w:pPr>
          <w:pStyle w:val="ad"/>
          <w:jc w:val="right"/>
        </w:pPr>
        <w:fldSimple w:instr=" PAGE   \* MERGEFORMAT ">
          <w:r w:rsidR="005D5611">
            <w:rPr>
              <w:noProof/>
            </w:rPr>
            <w:t>6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2D" w:rsidRDefault="003E582D" w:rsidP="005128F2">
      <w:pPr>
        <w:spacing w:after="0" w:line="240" w:lineRule="auto"/>
      </w:pPr>
      <w:r>
        <w:separator/>
      </w:r>
    </w:p>
  </w:footnote>
  <w:footnote w:type="continuationSeparator" w:id="1">
    <w:p w:rsidR="003E582D" w:rsidRDefault="003E582D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68A"/>
    <w:multiLevelType w:val="hybridMultilevel"/>
    <w:tmpl w:val="E8B2AF74"/>
    <w:lvl w:ilvl="0" w:tplc="98627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88F"/>
    <w:multiLevelType w:val="hybridMultilevel"/>
    <w:tmpl w:val="7BF49D58"/>
    <w:lvl w:ilvl="0" w:tplc="DAE06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376A67"/>
    <w:multiLevelType w:val="hybridMultilevel"/>
    <w:tmpl w:val="4E9888C8"/>
    <w:lvl w:ilvl="0" w:tplc="FF527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07CAE"/>
    <w:multiLevelType w:val="hybridMultilevel"/>
    <w:tmpl w:val="FD38E7C4"/>
    <w:lvl w:ilvl="0" w:tplc="7E0E5B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2D5032"/>
    <w:multiLevelType w:val="hybridMultilevel"/>
    <w:tmpl w:val="3FD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932BA"/>
    <w:multiLevelType w:val="hybridMultilevel"/>
    <w:tmpl w:val="B24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D667E"/>
    <w:multiLevelType w:val="hybridMultilevel"/>
    <w:tmpl w:val="5604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D24D7"/>
    <w:multiLevelType w:val="multilevel"/>
    <w:tmpl w:val="5E42A5D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619E4360"/>
    <w:multiLevelType w:val="hybridMultilevel"/>
    <w:tmpl w:val="CD1E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80938"/>
    <w:multiLevelType w:val="hybridMultilevel"/>
    <w:tmpl w:val="D2D8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24"/>
  </w:num>
  <w:num w:numId="13">
    <w:abstractNumId w:val="23"/>
  </w:num>
  <w:num w:numId="14">
    <w:abstractNumId w:val="22"/>
  </w:num>
  <w:num w:numId="15">
    <w:abstractNumId w:val="1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6"/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459F5"/>
    <w:rsid w:val="000612B0"/>
    <w:rsid w:val="00082DA9"/>
    <w:rsid w:val="000A197F"/>
    <w:rsid w:val="000F246D"/>
    <w:rsid w:val="001254EB"/>
    <w:rsid w:val="00125EE7"/>
    <w:rsid w:val="001411EB"/>
    <w:rsid w:val="0015177F"/>
    <w:rsid w:val="001A7F62"/>
    <w:rsid w:val="001D294E"/>
    <w:rsid w:val="00210309"/>
    <w:rsid w:val="002131EB"/>
    <w:rsid w:val="00272046"/>
    <w:rsid w:val="00273327"/>
    <w:rsid w:val="00286FE5"/>
    <w:rsid w:val="002C5DD2"/>
    <w:rsid w:val="002F659F"/>
    <w:rsid w:val="00337733"/>
    <w:rsid w:val="00347BDF"/>
    <w:rsid w:val="00364FC3"/>
    <w:rsid w:val="003872AA"/>
    <w:rsid w:val="0039091D"/>
    <w:rsid w:val="003E582D"/>
    <w:rsid w:val="00405335"/>
    <w:rsid w:val="004119FB"/>
    <w:rsid w:val="00502E16"/>
    <w:rsid w:val="00510890"/>
    <w:rsid w:val="00511A88"/>
    <w:rsid w:val="005128F2"/>
    <w:rsid w:val="00527382"/>
    <w:rsid w:val="00541797"/>
    <w:rsid w:val="005673EC"/>
    <w:rsid w:val="00573DF2"/>
    <w:rsid w:val="00574947"/>
    <w:rsid w:val="00591553"/>
    <w:rsid w:val="005D5611"/>
    <w:rsid w:val="005D62C6"/>
    <w:rsid w:val="005E6582"/>
    <w:rsid w:val="006224A9"/>
    <w:rsid w:val="006242F8"/>
    <w:rsid w:val="0065421B"/>
    <w:rsid w:val="0065680C"/>
    <w:rsid w:val="00695149"/>
    <w:rsid w:val="006C3BE7"/>
    <w:rsid w:val="0073714E"/>
    <w:rsid w:val="00765A57"/>
    <w:rsid w:val="00794245"/>
    <w:rsid w:val="007B6A22"/>
    <w:rsid w:val="007D1C5C"/>
    <w:rsid w:val="007E44C1"/>
    <w:rsid w:val="00810FD3"/>
    <w:rsid w:val="0081681D"/>
    <w:rsid w:val="00837B62"/>
    <w:rsid w:val="00840F8F"/>
    <w:rsid w:val="00855D6D"/>
    <w:rsid w:val="00867871"/>
    <w:rsid w:val="008A275E"/>
    <w:rsid w:val="008C430E"/>
    <w:rsid w:val="008F1CFF"/>
    <w:rsid w:val="00902CE6"/>
    <w:rsid w:val="00945E80"/>
    <w:rsid w:val="009537EC"/>
    <w:rsid w:val="00963A81"/>
    <w:rsid w:val="009B14CE"/>
    <w:rsid w:val="009C08F8"/>
    <w:rsid w:val="009C6604"/>
    <w:rsid w:val="009E7A29"/>
    <w:rsid w:val="00A24808"/>
    <w:rsid w:val="00A42157"/>
    <w:rsid w:val="00A56CF3"/>
    <w:rsid w:val="00A905CC"/>
    <w:rsid w:val="00AA5082"/>
    <w:rsid w:val="00AA6217"/>
    <w:rsid w:val="00B304DB"/>
    <w:rsid w:val="00B46793"/>
    <w:rsid w:val="00B55195"/>
    <w:rsid w:val="00B63656"/>
    <w:rsid w:val="00B80000"/>
    <w:rsid w:val="00B92AAA"/>
    <w:rsid w:val="00B94BFA"/>
    <w:rsid w:val="00B9560A"/>
    <w:rsid w:val="00BF5387"/>
    <w:rsid w:val="00C57172"/>
    <w:rsid w:val="00CA7DDD"/>
    <w:rsid w:val="00CB3C48"/>
    <w:rsid w:val="00D0456F"/>
    <w:rsid w:val="00D13BD4"/>
    <w:rsid w:val="00D30683"/>
    <w:rsid w:val="00D30725"/>
    <w:rsid w:val="00D53A4A"/>
    <w:rsid w:val="00D543F1"/>
    <w:rsid w:val="00D6563B"/>
    <w:rsid w:val="00DB6DE1"/>
    <w:rsid w:val="00DC126B"/>
    <w:rsid w:val="00DE48B4"/>
    <w:rsid w:val="00E21574"/>
    <w:rsid w:val="00E21A99"/>
    <w:rsid w:val="00E541C5"/>
    <w:rsid w:val="00E61EB7"/>
    <w:rsid w:val="00E80D56"/>
    <w:rsid w:val="00F34C1B"/>
    <w:rsid w:val="00F8516C"/>
    <w:rsid w:val="00FA355C"/>
    <w:rsid w:val="00FE2857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90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c">
    <w:name w:val="Основной текст + Полужирный"/>
    <w:basedOn w:val="a0"/>
    <w:rsid w:val="00902C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d">
    <w:name w:val="Основной текст + Курсив"/>
    <w:basedOn w:val="a0"/>
    <w:rsid w:val="00902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902CE6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3DE37FAF63E6F264B685ACE83D9AFF662B654DA99EC18uDF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CB0CA56359217E25C6EFC0BC8178D84DC6AF5F234677511370193D4D0A5A125F90D98DCE211D2AC1C5BuFF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3DF37FDF63F6F264B685ACE83D9AFF662B654DA98EF14D3uAF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DD0B-D9B9-4581-9D9E-7FEA33A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2017-03-31T04:50:00Z</cp:lastPrinted>
  <dcterms:created xsi:type="dcterms:W3CDTF">2016-12-12T03:23:00Z</dcterms:created>
  <dcterms:modified xsi:type="dcterms:W3CDTF">2017-04-21T08:40:00Z</dcterms:modified>
</cp:coreProperties>
</file>